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DE6" w:rsidRPr="003C1920" w:rsidRDefault="003C1920" w:rsidP="003C19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E666B">
        <w:rPr>
          <w:rFonts w:ascii="Times New Roman" w:hAnsi="Times New Roman"/>
          <w:sz w:val="24"/>
          <w:szCs w:val="24"/>
        </w:rPr>
        <w:t>Я, Калинина Анжела Викторовна, аспирант кафедры ботаники и экологии би</w:t>
      </w:r>
      <w:r w:rsidR="00A37A46">
        <w:rPr>
          <w:rFonts w:ascii="Times New Roman" w:hAnsi="Times New Roman"/>
          <w:sz w:val="24"/>
          <w:szCs w:val="24"/>
        </w:rPr>
        <w:t>ологического факультета ДОННУ, п</w:t>
      </w:r>
      <w:r w:rsidRPr="009E666B">
        <w:rPr>
          <w:rFonts w:ascii="Times New Roman" w:hAnsi="Times New Roman"/>
          <w:sz w:val="24"/>
          <w:szCs w:val="24"/>
        </w:rPr>
        <w:t xml:space="preserve">риветствую участников </w:t>
      </w:r>
      <w:r w:rsidR="00A37A46">
        <w:rPr>
          <w:rFonts w:ascii="Times New Roman" w:hAnsi="Times New Roman"/>
          <w:sz w:val="24"/>
          <w:szCs w:val="24"/>
        </w:rPr>
        <w:t>и организаторов XI Всероссийской научной конференции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666B">
        <w:rPr>
          <w:rFonts w:ascii="Times New Roman" w:hAnsi="Times New Roman"/>
          <w:sz w:val="24"/>
          <w:szCs w:val="24"/>
        </w:rPr>
        <w:t>«Биологическая рекультивация и мониторинг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666B">
        <w:rPr>
          <w:rFonts w:ascii="Times New Roman" w:hAnsi="Times New Roman"/>
          <w:sz w:val="24"/>
          <w:szCs w:val="24"/>
        </w:rPr>
        <w:t>нарушенных земель»</w:t>
      </w:r>
      <w:r>
        <w:rPr>
          <w:rFonts w:ascii="Times New Roman" w:hAnsi="Times New Roman"/>
          <w:sz w:val="24"/>
          <w:szCs w:val="24"/>
        </w:rPr>
        <w:t xml:space="preserve">. Представляю доклад на тему </w:t>
      </w:r>
      <w:r w:rsidRPr="003C1920">
        <w:rPr>
          <w:rFonts w:ascii="Times New Roman" w:hAnsi="Times New Roman"/>
          <w:sz w:val="24"/>
          <w:szCs w:val="24"/>
        </w:rPr>
        <w:t>«</w:t>
      </w:r>
      <w:r w:rsidRPr="003C1920">
        <w:rPr>
          <w:rFonts w:ascii="Times New Roman" w:hAnsi="Times New Roman"/>
          <w:i/>
          <w:sz w:val="24"/>
          <w:szCs w:val="24"/>
          <w:lang w:val="en-US"/>
        </w:rPr>
        <w:t>OENOTHERA</w:t>
      </w:r>
      <w:r w:rsidRPr="003C1920">
        <w:rPr>
          <w:rFonts w:ascii="Times New Roman" w:hAnsi="Times New Roman"/>
          <w:i/>
          <w:sz w:val="24"/>
          <w:szCs w:val="24"/>
        </w:rPr>
        <w:t xml:space="preserve"> </w:t>
      </w:r>
      <w:r w:rsidRPr="003C1920">
        <w:rPr>
          <w:rFonts w:ascii="Times New Roman" w:hAnsi="Times New Roman"/>
          <w:i/>
          <w:sz w:val="24"/>
          <w:szCs w:val="24"/>
          <w:lang w:val="en-US"/>
        </w:rPr>
        <w:t>SALICIFOLIA</w:t>
      </w:r>
      <w:r w:rsidRPr="003C1920">
        <w:rPr>
          <w:rFonts w:ascii="Times New Roman" w:hAnsi="Times New Roman"/>
          <w:i/>
          <w:sz w:val="24"/>
          <w:szCs w:val="24"/>
        </w:rPr>
        <w:t xml:space="preserve"> </w:t>
      </w:r>
      <w:r w:rsidRPr="003C1920">
        <w:rPr>
          <w:rFonts w:ascii="Times New Roman" w:hAnsi="Times New Roman"/>
          <w:sz w:val="24"/>
          <w:szCs w:val="24"/>
          <w:lang w:val="en-US"/>
        </w:rPr>
        <w:t>DESF</w:t>
      </w:r>
      <w:r w:rsidRPr="003C1920">
        <w:rPr>
          <w:rFonts w:ascii="Times New Roman" w:hAnsi="Times New Roman"/>
          <w:sz w:val="24"/>
          <w:szCs w:val="24"/>
        </w:rPr>
        <w:t>.</w:t>
      </w:r>
      <w:r w:rsidRPr="003C1920">
        <w:rPr>
          <w:rFonts w:ascii="Times New Roman" w:hAnsi="Times New Roman"/>
          <w:sz w:val="24"/>
          <w:szCs w:val="24"/>
          <w:lang w:val="en-US"/>
        </w:rPr>
        <w:t>EX</w:t>
      </w:r>
      <w:r w:rsidRPr="003C1920">
        <w:rPr>
          <w:rFonts w:ascii="Times New Roman" w:hAnsi="Times New Roman"/>
          <w:sz w:val="24"/>
          <w:szCs w:val="24"/>
        </w:rPr>
        <w:t xml:space="preserve"> </w:t>
      </w:r>
      <w:r w:rsidRPr="003C1920">
        <w:rPr>
          <w:rFonts w:ascii="Times New Roman" w:hAnsi="Times New Roman"/>
          <w:sz w:val="24"/>
          <w:szCs w:val="24"/>
          <w:lang w:val="en-US"/>
        </w:rPr>
        <w:t>G</w:t>
      </w:r>
      <w:r w:rsidRPr="003C1920">
        <w:rPr>
          <w:rFonts w:ascii="Times New Roman" w:hAnsi="Times New Roman"/>
          <w:sz w:val="24"/>
          <w:szCs w:val="24"/>
        </w:rPr>
        <w:t xml:space="preserve">. </w:t>
      </w:r>
      <w:r w:rsidRPr="003C1920">
        <w:rPr>
          <w:rFonts w:ascii="Times New Roman" w:hAnsi="Times New Roman"/>
          <w:sz w:val="24"/>
          <w:szCs w:val="24"/>
          <w:lang w:val="en-US"/>
        </w:rPr>
        <w:t>DON</w:t>
      </w:r>
      <w:r w:rsidRPr="003C1920">
        <w:rPr>
          <w:rFonts w:ascii="Times New Roman" w:hAnsi="Times New Roman"/>
          <w:i/>
          <w:sz w:val="24"/>
          <w:szCs w:val="24"/>
        </w:rPr>
        <w:t xml:space="preserve"> </w:t>
      </w:r>
      <w:r w:rsidRPr="003C1920">
        <w:rPr>
          <w:rFonts w:ascii="Times New Roman" w:hAnsi="Times New Roman"/>
          <w:sz w:val="24"/>
          <w:szCs w:val="24"/>
        </w:rPr>
        <w:t>В ТЕХНОГЕННЫХ ЭКОТОПАХ Г. МАКЕЕВКИ (ДНР</w:t>
      </w:r>
      <w:proofErr w:type="gramStart"/>
      <w:r w:rsidRPr="003C1920">
        <w:rPr>
          <w:rFonts w:ascii="Times New Roman" w:hAnsi="Times New Roman"/>
          <w:sz w:val="24"/>
          <w:szCs w:val="24"/>
        </w:rPr>
        <w:t>)»</w:t>
      </w:r>
      <w:proofErr w:type="gramEnd"/>
      <w:r w:rsidRPr="003C1920">
        <w:rPr>
          <w:rFonts w:ascii="Times New Roman" w:hAnsi="Times New Roman"/>
          <w:sz w:val="24"/>
          <w:szCs w:val="24"/>
        </w:rPr>
        <w:t>.</w:t>
      </w:r>
    </w:p>
    <w:p w:rsidR="00EE4CB8" w:rsidRDefault="00EE4CB8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Донбасс – регион с развитой угольной промышленностью, побочным результатом деятельности которой является образование значительного количества трансформированных </w:t>
      </w:r>
      <w:proofErr w:type="spellStart"/>
      <w:r>
        <w:rPr>
          <w:rFonts w:ascii="Times New Roman" w:hAnsi="Times New Roman"/>
          <w:sz w:val="24"/>
          <w:szCs w:val="24"/>
        </w:rPr>
        <w:t>экотопов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[4–8</w:t>
      </w:r>
      <w:r w:rsidRPr="00706EFC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:</w:t>
      </w:r>
      <w:r w:rsidRPr="00706EFC">
        <w:rPr>
          <w:rFonts w:ascii="Times New Roman" w:hAnsi="Times New Roman"/>
          <w:sz w:val="24"/>
          <w:szCs w:val="24"/>
        </w:rPr>
        <w:t xml:space="preserve"> породные отвалы, территории </w:t>
      </w:r>
      <w:r>
        <w:rPr>
          <w:rFonts w:ascii="Times New Roman" w:hAnsi="Times New Roman"/>
          <w:sz w:val="24"/>
          <w:szCs w:val="24"/>
        </w:rPr>
        <w:t xml:space="preserve">угольных </w:t>
      </w:r>
      <w:r w:rsidRPr="00706EFC">
        <w:rPr>
          <w:rFonts w:ascii="Times New Roman" w:hAnsi="Times New Roman"/>
          <w:sz w:val="24"/>
          <w:szCs w:val="24"/>
        </w:rPr>
        <w:t xml:space="preserve">шахт и горно-обогатительных предприятий, а также </w:t>
      </w:r>
      <w:proofErr w:type="spellStart"/>
      <w:r w:rsidRPr="00706EFC">
        <w:rPr>
          <w:rFonts w:ascii="Times New Roman" w:hAnsi="Times New Roman"/>
          <w:sz w:val="24"/>
          <w:szCs w:val="24"/>
        </w:rPr>
        <w:t>экотопы</w:t>
      </w:r>
      <w:proofErr w:type="spellEnd"/>
      <w:r w:rsidRPr="00706EFC">
        <w:rPr>
          <w:rFonts w:ascii="Times New Roman" w:hAnsi="Times New Roman"/>
          <w:sz w:val="24"/>
          <w:szCs w:val="24"/>
        </w:rPr>
        <w:t xml:space="preserve">, связанные с расширением железнодорожного полотна. </w:t>
      </w:r>
      <w:r>
        <w:rPr>
          <w:rFonts w:ascii="Times New Roman" w:hAnsi="Times New Roman"/>
          <w:sz w:val="24"/>
          <w:szCs w:val="24"/>
        </w:rPr>
        <w:t xml:space="preserve">Эти нарушенные территории </w:t>
      </w:r>
      <w:r w:rsidRPr="00706EFC">
        <w:rPr>
          <w:rFonts w:ascii="Times New Roman" w:hAnsi="Times New Roman"/>
          <w:sz w:val="24"/>
          <w:szCs w:val="24"/>
        </w:rPr>
        <w:t>представляют собой «уязвимы</w:t>
      </w:r>
      <w:r>
        <w:rPr>
          <w:rFonts w:ascii="Times New Roman" w:hAnsi="Times New Roman"/>
          <w:sz w:val="24"/>
          <w:szCs w:val="24"/>
        </w:rPr>
        <w:t>е</w:t>
      </w:r>
      <w:r w:rsidRPr="00706EFC">
        <w:rPr>
          <w:rFonts w:ascii="Times New Roman" w:hAnsi="Times New Roman"/>
          <w:sz w:val="24"/>
          <w:szCs w:val="24"/>
        </w:rPr>
        <w:t xml:space="preserve"> резервации» для расселения и натурализации адвентивных видов</w:t>
      </w:r>
      <w:r w:rsidR="009B3DE6">
        <w:rPr>
          <w:rFonts w:ascii="Times New Roman" w:hAnsi="Times New Roman"/>
          <w:sz w:val="24"/>
          <w:szCs w:val="24"/>
        </w:rPr>
        <w:t xml:space="preserve"> (рис.1)</w:t>
      </w:r>
      <w:r>
        <w:rPr>
          <w:rFonts w:ascii="Times New Roman" w:hAnsi="Times New Roman"/>
          <w:sz w:val="24"/>
          <w:szCs w:val="24"/>
        </w:rPr>
        <w:t>.</w:t>
      </w:r>
    </w:p>
    <w:p w:rsidR="009B3DE6" w:rsidRDefault="009B3DE6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B3DE6" w:rsidRDefault="009B3DE6" w:rsidP="009B3DE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92286" cy="34174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76" cy="341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E6" w:rsidRDefault="009B3DE6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475A3" w:rsidRPr="00AB3BB6" w:rsidRDefault="000475A3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Адвентивные виды в нарушенные местообитания, закрепляются, становятся постоянным компонентом флоры, что </w:t>
      </w:r>
      <w:r w:rsidRPr="00757F0E">
        <w:rPr>
          <w:rFonts w:ascii="Times New Roman" w:hAnsi="Times New Roman"/>
          <w:sz w:val="24"/>
          <w:szCs w:val="24"/>
        </w:rPr>
        <w:t>может приводить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7F0E">
        <w:rPr>
          <w:rFonts w:ascii="Times New Roman" w:hAnsi="Times New Roman"/>
          <w:sz w:val="24"/>
          <w:szCs w:val="24"/>
        </w:rPr>
        <w:t>к деградации</w:t>
      </w:r>
      <w:r w:rsidRPr="00AB3BB6">
        <w:rPr>
          <w:rFonts w:ascii="Times New Roman" w:hAnsi="Times New Roman"/>
          <w:sz w:val="24"/>
          <w:szCs w:val="24"/>
        </w:rPr>
        <w:t xml:space="preserve"> естественных растительных сообществ и изменени</w:t>
      </w:r>
      <w:r w:rsidRPr="00757F0E">
        <w:rPr>
          <w:rFonts w:ascii="Times New Roman" w:hAnsi="Times New Roman"/>
          <w:sz w:val="24"/>
          <w:szCs w:val="24"/>
        </w:rPr>
        <w:t>ю</w:t>
      </w:r>
      <w:r w:rsidRPr="00AB3BB6">
        <w:rPr>
          <w:rFonts w:ascii="Times New Roman" w:hAnsi="Times New Roman"/>
          <w:sz w:val="24"/>
          <w:szCs w:val="24"/>
        </w:rPr>
        <w:t xml:space="preserve"> структуры </w:t>
      </w:r>
      <w:proofErr w:type="spellStart"/>
      <w:r w:rsidRPr="00AB3BB6">
        <w:rPr>
          <w:rFonts w:ascii="Times New Roman" w:hAnsi="Times New Roman"/>
          <w:sz w:val="24"/>
          <w:szCs w:val="24"/>
        </w:rPr>
        <w:t>биоразнообразия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[2].</w:t>
      </w:r>
    </w:p>
    <w:p w:rsidR="000475A3" w:rsidRPr="00AB3BB6" w:rsidRDefault="000475A3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Возникает необходимость изучения </w:t>
      </w:r>
      <w:r w:rsidRPr="00AB3BB6">
        <w:rPr>
          <w:rFonts w:ascii="Times New Roman" w:hAnsi="Times New Roman"/>
          <w:sz w:val="24"/>
          <w:szCs w:val="24"/>
          <w:shd w:val="clear" w:color="auto" w:fill="FFFFFF"/>
        </w:rPr>
        <w:t xml:space="preserve">биологических и экологических особенностей адвентивных видов, их адаптивных реакций на различные факторы среды, что позволит прогнозировать их дальнейшее распространение на вторичных ареалах и разработать возможные </w:t>
      </w:r>
      <w:r w:rsidRPr="00AB3BB6">
        <w:rPr>
          <w:rFonts w:ascii="Times New Roman" w:hAnsi="Times New Roman"/>
          <w:sz w:val="24"/>
          <w:szCs w:val="24"/>
        </w:rPr>
        <w:t>меры по борьбе с бесконтрольным распространением чужеродных видов [2, 3, 4].</w:t>
      </w:r>
    </w:p>
    <w:p w:rsidR="000475A3" w:rsidRPr="00AB3BB6" w:rsidRDefault="000475A3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>Цель работы –</w:t>
      </w:r>
      <w:r w:rsidRPr="00AB3BB6">
        <w:t xml:space="preserve"> </w:t>
      </w:r>
      <w:r w:rsidRPr="00AB3BB6">
        <w:rPr>
          <w:rFonts w:ascii="Times New Roman" w:hAnsi="Times New Roman"/>
          <w:sz w:val="24"/>
          <w:szCs w:val="24"/>
        </w:rPr>
        <w:t xml:space="preserve">провести анализ изменчивости некоторых морфометрических </w:t>
      </w:r>
      <w:r w:rsidR="00760854">
        <w:rPr>
          <w:rFonts w:ascii="Times New Roman" w:hAnsi="Times New Roman"/>
          <w:sz w:val="24"/>
          <w:szCs w:val="24"/>
        </w:rPr>
        <w:t xml:space="preserve">параметров, </w:t>
      </w:r>
      <w:r w:rsidRPr="00757F0E">
        <w:rPr>
          <w:rFonts w:ascii="Times New Roman" w:hAnsi="Times New Roman"/>
          <w:sz w:val="24"/>
          <w:szCs w:val="24"/>
        </w:rPr>
        <w:t>установить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3BB6">
        <w:rPr>
          <w:rFonts w:ascii="Times New Roman" w:hAnsi="Times New Roman"/>
          <w:sz w:val="24"/>
          <w:szCs w:val="24"/>
        </w:rPr>
        <w:t xml:space="preserve">особенности </w:t>
      </w:r>
      <w:r w:rsidRPr="00757F0E">
        <w:rPr>
          <w:rFonts w:ascii="Times New Roman" w:hAnsi="Times New Roman"/>
          <w:sz w:val="24"/>
          <w:szCs w:val="24"/>
        </w:rPr>
        <w:t>качества семенного материала по энергии прорастания и всхожести</w:t>
      </w:r>
      <w:r w:rsidRPr="00AB3BB6">
        <w:rPr>
          <w:rFonts w:ascii="Times New Roman" w:hAnsi="Times New Roman"/>
          <w:i/>
          <w:sz w:val="24"/>
          <w:szCs w:val="24"/>
        </w:rPr>
        <w:t xml:space="preserve"> </w:t>
      </w:r>
      <w:r w:rsidRPr="00AB3BB6">
        <w:rPr>
          <w:rFonts w:ascii="Times New Roman" w:hAnsi="Times New Roman"/>
          <w:sz w:val="24"/>
          <w:szCs w:val="24"/>
        </w:rPr>
        <w:t xml:space="preserve">особей </w:t>
      </w:r>
      <w:proofErr w:type="spellStart"/>
      <w:r w:rsidRPr="00AB3BB6">
        <w:rPr>
          <w:rFonts w:ascii="Times New Roman" w:hAnsi="Times New Roman"/>
          <w:sz w:val="24"/>
          <w:szCs w:val="24"/>
        </w:rPr>
        <w:t>ценопопуляций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B3BB6">
        <w:rPr>
          <w:rFonts w:ascii="Times New Roman" w:hAnsi="Times New Roman"/>
          <w:i/>
          <w:sz w:val="24"/>
          <w:szCs w:val="24"/>
        </w:rPr>
        <w:t>О</w:t>
      </w:r>
      <w:proofErr w:type="gramEnd"/>
      <w:r w:rsidRPr="00AB3BB6">
        <w:rPr>
          <w:rFonts w:ascii="Times New Roman" w:hAnsi="Times New Roman"/>
          <w:i/>
          <w:sz w:val="24"/>
          <w:szCs w:val="24"/>
        </w:rPr>
        <w:t>enothera</w:t>
      </w:r>
      <w:proofErr w:type="spellEnd"/>
      <w:r w:rsidRPr="00AB3B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B3BB6">
        <w:rPr>
          <w:rFonts w:ascii="Times New Roman" w:hAnsi="Times New Roman"/>
          <w:i/>
          <w:sz w:val="24"/>
          <w:szCs w:val="24"/>
        </w:rPr>
        <w:t>salicifolia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BB6">
        <w:rPr>
          <w:rFonts w:ascii="Times New Roman" w:hAnsi="Times New Roman"/>
          <w:sz w:val="24"/>
          <w:szCs w:val="24"/>
        </w:rPr>
        <w:t>Desf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B3BB6">
        <w:rPr>
          <w:rFonts w:ascii="Times New Roman" w:hAnsi="Times New Roman"/>
          <w:sz w:val="24"/>
          <w:szCs w:val="24"/>
        </w:rPr>
        <w:t>ex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G. </w:t>
      </w:r>
      <w:proofErr w:type="spellStart"/>
      <w:r w:rsidRPr="00AB3BB6">
        <w:rPr>
          <w:rFonts w:ascii="Times New Roman" w:hAnsi="Times New Roman"/>
          <w:sz w:val="24"/>
          <w:szCs w:val="24"/>
        </w:rPr>
        <w:t>Don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 условиях техногенных </w:t>
      </w:r>
      <w:proofErr w:type="spellStart"/>
      <w:r w:rsidRPr="00AB3BB6">
        <w:rPr>
          <w:rFonts w:ascii="Times New Roman" w:hAnsi="Times New Roman"/>
          <w:sz w:val="24"/>
          <w:szCs w:val="24"/>
        </w:rPr>
        <w:t>экотопов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г. Макеевки. </w:t>
      </w:r>
    </w:p>
    <w:p w:rsidR="009B3DE6" w:rsidRDefault="000475A3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B3BB6">
        <w:rPr>
          <w:rFonts w:ascii="Times New Roman" w:hAnsi="Times New Roman"/>
          <w:i/>
          <w:sz w:val="24"/>
          <w:szCs w:val="24"/>
        </w:rPr>
        <w:t>О</w:t>
      </w:r>
      <w:proofErr w:type="gramStart"/>
      <w:r w:rsidRPr="00AB3BB6">
        <w:rPr>
          <w:rFonts w:ascii="Times New Roman" w:hAnsi="Times New Roman"/>
          <w:i/>
          <w:sz w:val="24"/>
          <w:szCs w:val="24"/>
        </w:rPr>
        <w:t>e</w:t>
      </w:r>
      <w:proofErr w:type="spellEnd"/>
      <w:proofErr w:type="gramEnd"/>
      <w:r w:rsidRPr="00AB3BB6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AB3BB6">
        <w:rPr>
          <w:rFonts w:ascii="Times New Roman" w:hAnsi="Times New Roman"/>
          <w:i/>
          <w:sz w:val="24"/>
          <w:szCs w:val="24"/>
        </w:rPr>
        <w:t>salicifolia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– представитель семейства </w:t>
      </w:r>
      <w:proofErr w:type="spellStart"/>
      <w:r w:rsidRPr="00AB3BB6">
        <w:rPr>
          <w:rFonts w:ascii="Times New Roman" w:hAnsi="Times New Roman"/>
          <w:sz w:val="24"/>
          <w:szCs w:val="24"/>
        </w:rPr>
        <w:t>Onagraceae</w:t>
      </w:r>
      <w:proofErr w:type="spellEnd"/>
      <w:r w:rsidRPr="00AB3BB6">
        <w:rPr>
          <w:rFonts w:ascii="Times New Roman" w:hAnsi="Times New Roman"/>
          <w:sz w:val="24"/>
          <w:szCs w:val="24"/>
        </w:rPr>
        <w:t>, североамериканский вид, на территории ДНР является адвентивным [3]. Встречается на трансформированных территориях Донбасса [2, 5].</w:t>
      </w:r>
    </w:p>
    <w:p w:rsidR="009B3DE6" w:rsidRDefault="009B3DE6" w:rsidP="009B3DE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</w:t>
      </w:r>
      <w:r w:rsidRPr="00AB3BB6">
        <w:rPr>
          <w:rFonts w:ascii="Times New Roman" w:hAnsi="Times New Roman"/>
          <w:sz w:val="24"/>
          <w:szCs w:val="24"/>
        </w:rPr>
        <w:t xml:space="preserve"> изучения 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AB3BB6">
        <w:rPr>
          <w:rFonts w:ascii="Times New Roman" w:hAnsi="Times New Roman"/>
          <w:sz w:val="24"/>
          <w:szCs w:val="24"/>
        </w:rPr>
        <w:t>ценопопуляции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(ЦП) </w:t>
      </w:r>
      <w:r w:rsidRPr="00AB3BB6">
        <w:rPr>
          <w:rFonts w:ascii="Times New Roman" w:hAnsi="Times New Roman"/>
          <w:i/>
          <w:sz w:val="24"/>
          <w:szCs w:val="24"/>
        </w:rPr>
        <w:t>О</w:t>
      </w:r>
      <w:proofErr w:type="gramStart"/>
      <w:r w:rsidRPr="00AB3BB6">
        <w:rPr>
          <w:rFonts w:ascii="Times New Roman" w:hAnsi="Times New Roman"/>
          <w:i/>
          <w:sz w:val="24"/>
          <w:szCs w:val="24"/>
          <w:lang w:val="en-US"/>
        </w:rPr>
        <w:t>e</w:t>
      </w:r>
      <w:proofErr w:type="gramEnd"/>
      <w:r w:rsidRPr="00AB3BB6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AB3BB6">
        <w:rPr>
          <w:rFonts w:ascii="Times New Roman" w:hAnsi="Times New Roman"/>
          <w:i/>
          <w:sz w:val="24"/>
          <w:szCs w:val="24"/>
          <w:lang w:val="en-US"/>
        </w:rPr>
        <w:t>salicifolia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 техногенных </w:t>
      </w:r>
      <w:proofErr w:type="spellStart"/>
      <w:r w:rsidRPr="00AB3BB6">
        <w:rPr>
          <w:rFonts w:ascii="Times New Roman" w:hAnsi="Times New Roman"/>
          <w:sz w:val="24"/>
          <w:szCs w:val="24"/>
        </w:rPr>
        <w:t>экотопах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г. Макеевки: ЦП 1 сформирована на уплощенной вершине породного отвала г. Макеевки, Советского района; ЦП 2 выявлена </w:t>
      </w:r>
      <w:r w:rsidRPr="00D3584D">
        <w:rPr>
          <w:rFonts w:ascii="Times New Roman" w:hAnsi="Times New Roman"/>
          <w:sz w:val="24"/>
          <w:szCs w:val="24"/>
        </w:rPr>
        <w:t>на</w:t>
      </w:r>
      <w:r w:rsidRPr="00AB3BB6">
        <w:rPr>
          <w:rFonts w:ascii="Times New Roman" w:hAnsi="Times New Roman"/>
          <w:sz w:val="24"/>
          <w:szCs w:val="24"/>
        </w:rPr>
        <w:t xml:space="preserve"> железнодорожных путях территории шахты </w:t>
      </w:r>
      <w:proofErr w:type="spellStart"/>
      <w:proofErr w:type="gramStart"/>
      <w:r w:rsidRPr="00AB3BB6">
        <w:rPr>
          <w:rFonts w:ascii="Times New Roman" w:hAnsi="Times New Roman"/>
          <w:sz w:val="24"/>
          <w:szCs w:val="24"/>
        </w:rPr>
        <w:t>Калиновская-Восточная</w:t>
      </w:r>
      <w:proofErr w:type="spellEnd"/>
      <w:proofErr w:type="gramEnd"/>
      <w:r w:rsidRPr="00AB3BB6">
        <w:rPr>
          <w:rFonts w:ascii="Times New Roman" w:hAnsi="Times New Roman"/>
          <w:sz w:val="24"/>
          <w:szCs w:val="24"/>
        </w:rPr>
        <w:t>, Советского района</w:t>
      </w:r>
      <w:r>
        <w:rPr>
          <w:rFonts w:ascii="Times New Roman" w:hAnsi="Times New Roman"/>
          <w:sz w:val="24"/>
          <w:szCs w:val="24"/>
        </w:rPr>
        <w:t xml:space="preserve"> (рис. 2)</w:t>
      </w:r>
      <w:r w:rsidRPr="00AB3BB6">
        <w:rPr>
          <w:rFonts w:ascii="Times New Roman" w:hAnsi="Times New Roman"/>
          <w:sz w:val="24"/>
          <w:szCs w:val="24"/>
        </w:rPr>
        <w:t>.</w:t>
      </w:r>
    </w:p>
    <w:p w:rsidR="009B3DE6" w:rsidRDefault="009B3DE6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B3DE6" w:rsidRPr="009B3DE6" w:rsidRDefault="009B3DE6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B3DE6" w:rsidRPr="00AB3BB6" w:rsidRDefault="009B3DE6" w:rsidP="009B3DE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9B3DE6" w:rsidRDefault="009B3DE6" w:rsidP="009B3DE6">
      <w:pPr>
        <w:spacing w:after="0" w:line="240" w:lineRule="auto"/>
        <w:ind w:firstLine="708"/>
        <w:jc w:val="center"/>
        <w:rPr>
          <w:rFonts w:ascii="Times New Roman" w:hAnsi="Times New Roman"/>
          <w:iCs/>
          <w:sz w:val="24"/>
          <w:szCs w:val="24"/>
        </w:rPr>
      </w:pPr>
    </w:p>
    <w:p w:rsidR="009B3DE6" w:rsidRDefault="009B3DE6" w:rsidP="009B3DE6">
      <w:pPr>
        <w:spacing w:after="0" w:line="240" w:lineRule="auto"/>
        <w:ind w:firstLine="708"/>
        <w:jc w:val="center"/>
        <w:rPr>
          <w:rFonts w:ascii="Times New Roman" w:hAnsi="Times New Roman"/>
          <w:iCs/>
          <w:sz w:val="24"/>
          <w:szCs w:val="24"/>
        </w:rPr>
      </w:pPr>
    </w:p>
    <w:p w:rsidR="009B3DE6" w:rsidRPr="009B3DE6" w:rsidRDefault="009B3DE6" w:rsidP="009B3DE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-84455</wp:posOffset>
            </wp:positionV>
            <wp:extent cx="5838190" cy="2855595"/>
            <wp:effectExtent l="19050" t="0" r="0" b="0"/>
            <wp:wrapThrough wrapText="bothSides">
              <wp:wrapPolygon edited="0">
                <wp:start x="-70" y="0"/>
                <wp:lineTo x="-70" y="21470"/>
                <wp:lineTo x="21567" y="21470"/>
                <wp:lineTo x="21567" y="0"/>
                <wp:lineTo x="-7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3DE6">
        <w:rPr>
          <w:rFonts w:ascii="Times New Roman" w:hAnsi="Times New Roman"/>
          <w:iCs/>
          <w:sz w:val="24"/>
          <w:szCs w:val="24"/>
        </w:rPr>
        <w:t>Рисунок 2</w:t>
      </w:r>
      <w:r w:rsidRPr="009B3DE6">
        <w:rPr>
          <w:rFonts w:ascii="Times New Roman" w:hAnsi="Times New Roman"/>
          <w:i/>
          <w:iCs/>
          <w:sz w:val="24"/>
          <w:szCs w:val="24"/>
        </w:rPr>
        <w:t xml:space="preserve"> – </w:t>
      </w:r>
      <w:proofErr w:type="spellStart"/>
      <w:proofErr w:type="gramStart"/>
      <w:r w:rsidRPr="009B3DE6">
        <w:rPr>
          <w:rFonts w:ascii="Times New Roman" w:hAnsi="Times New Roman"/>
          <w:i/>
          <w:iCs/>
          <w:sz w:val="24"/>
          <w:szCs w:val="24"/>
        </w:rPr>
        <w:t>О</w:t>
      </w:r>
      <w:proofErr w:type="gramEnd"/>
      <w:r w:rsidRPr="009B3DE6">
        <w:rPr>
          <w:rFonts w:ascii="Times New Roman" w:hAnsi="Times New Roman"/>
          <w:i/>
          <w:iCs/>
          <w:sz w:val="24"/>
          <w:szCs w:val="24"/>
        </w:rPr>
        <w:t>enothera</w:t>
      </w:r>
      <w:proofErr w:type="spellEnd"/>
      <w:r w:rsidRPr="009B3DE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9B3DE6">
        <w:rPr>
          <w:rFonts w:ascii="Times New Roman" w:hAnsi="Times New Roman"/>
          <w:i/>
          <w:iCs/>
          <w:sz w:val="24"/>
          <w:szCs w:val="24"/>
        </w:rPr>
        <w:t>salicifolia</w:t>
      </w:r>
      <w:proofErr w:type="spellEnd"/>
      <w:r w:rsidRPr="009B3DE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9B3DE6">
        <w:rPr>
          <w:rFonts w:ascii="Times New Roman" w:hAnsi="Times New Roman"/>
          <w:sz w:val="24"/>
          <w:szCs w:val="24"/>
        </w:rPr>
        <w:t>Desf</w:t>
      </w:r>
      <w:proofErr w:type="spellEnd"/>
      <w:r w:rsidRPr="009B3DE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B3DE6">
        <w:rPr>
          <w:rFonts w:ascii="Times New Roman" w:hAnsi="Times New Roman"/>
          <w:sz w:val="24"/>
          <w:szCs w:val="24"/>
        </w:rPr>
        <w:t>ex</w:t>
      </w:r>
      <w:proofErr w:type="spellEnd"/>
      <w:r w:rsidRPr="009B3DE6">
        <w:rPr>
          <w:rFonts w:ascii="Times New Roman" w:hAnsi="Times New Roman"/>
          <w:sz w:val="24"/>
          <w:szCs w:val="24"/>
        </w:rPr>
        <w:t xml:space="preserve"> G. </w:t>
      </w:r>
      <w:proofErr w:type="spellStart"/>
      <w:r w:rsidRPr="009B3DE6">
        <w:rPr>
          <w:rFonts w:ascii="Times New Roman" w:hAnsi="Times New Roman"/>
          <w:sz w:val="24"/>
          <w:szCs w:val="24"/>
        </w:rPr>
        <w:t>Don</w:t>
      </w:r>
      <w:proofErr w:type="spellEnd"/>
      <w:r w:rsidRPr="009B3DE6">
        <w:rPr>
          <w:rFonts w:ascii="Times New Roman" w:hAnsi="Times New Roman"/>
          <w:sz w:val="24"/>
          <w:szCs w:val="24"/>
        </w:rPr>
        <w:t xml:space="preserve"> в условиях техногенных </w:t>
      </w:r>
      <w:proofErr w:type="spellStart"/>
      <w:r w:rsidRPr="009B3DE6">
        <w:rPr>
          <w:rFonts w:ascii="Times New Roman" w:hAnsi="Times New Roman"/>
          <w:sz w:val="24"/>
          <w:szCs w:val="24"/>
        </w:rPr>
        <w:t>экотопов</w:t>
      </w:r>
      <w:proofErr w:type="spellEnd"/>
      <w:r w:rsidRPr="009B3DE6">
        <w:rPr>
          <w:rFonts w:ascii="Times New Roman" w:hAnsi="Times New Roman"/>
          <w:sz w:val="24"/>
          <w:szCs w:val="24"/>
        </w:rPr>
        <w:t xml:space="preserve"> г</w:t>
      </w:r>
      <w:proofErr w:type="gramStart"/>
      <w:r w:rsidRPr="009B3DE6">
        <w:rPr>
          <w:rFonts w:ascii="Times New Roman" w:hAnsi="Times New Roman"/>
          <w:sz w:val="24"/>
          <w:szCs w:val="24"/>
        </w:rPr>
        <w:t>.М</w:t>
      </w:r>
      <w:proofErr w:type="gramEnd"/>
      <w:r w:rsidRPr="009B3DE6">
        <w:rPr>
          <w:rFonts w:ascii="Times New Roman" w:hAnsi="Times New Roman"/>
          <w:sz w:val="24"/>
          <w:szCs w:val="24"/>
        </w:rPr>
        <w:t>акеевки: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3DE6">
        <w:rPr>
          <w:rFonts w:ascii="Times New Roman" w:hAnsi="Times New Roman"/>
          <w:sz w:val="24"/>
          <w:szCs w:val="24"/>
        </w:rPr>
        <w:t xml:space="preserve">А – верхняя часть соцветия; Б – </w:t>
      </w:r>
      <w:proofErr w:type="spellStart"/>
      <w:r w:rsidRPr="009B3DE6">
        <w:rPr>
          <w:rFonts w:ascii="Times New Roman" w:hAnsi="Times New Roman"/>
          <w:sz w:val="24"/>
          <w:szCs w:val="24"/>
        </w:rPr>
        <w:t>ценопопуляция</w:t>
      </w:r>
      <w:proofErr w:type="spellEnd"/>
      <w:r w:rsidRPr="009B3DE6">
        <w:rPr>
          <w:rFonts w:ascii="Times New Roman" w:hAnsi="Times New Roman"/>
          <w:sz w:val="24"/>
          <w:szCs w:val="24"/>
        </w:rPr>
        <w:t xml:space="preserve">, сформированная на породном отвале (ЦП 1); В – </w:t>
      </w:r>
      <w:proofErr w:type="spellStart"/>
      <w:r w:rsidRPr="009B3DE6">
        <w:rPr>
          <w:rFonts w:ascii="Times New Roman" w:hAnsi="Times New Roman"/>
          <w:sz w:val="24"/>
          <w:szCs w:val="24"/>
        </w:rPr>
        <w:t>ценопопуляция</w:t>
      </w:r>
      <w:proofErr w:type="spellEnd"/>
      <w:r w:rsidRPr="009B3DE6">
        <w:rPr>
          <w:rFonts w:ascii="Times New Roman" w:hAnsi="Times New Roman"/>
          <w:sz w:val="24"/>
          <w:szCs w:val="24"/>
        </w:rPr>
        <w:t>, сформированная  на железнодорожных путях (ЦП 2)</w:t>
      </w:r>
    </w:p>
    <w:p w:rsidR="009B3DE6" w:rsidRDefault="009B3DE6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60854" w:rsidRDefault="000475A3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>Изучение морфометрических признаков проводили по общепринятым методикам [</w:t>
      </w:r>
      <w:r>
        <w:rPr>
          <w:rFonts w:ascii="Times New Roman" w:hAnsi="Times New Roman"/>
          <w:sz w:val="24"/>
          <w:szCs w:val="24"/>
        </w:rPr>
        <w:t>6–</w:t>
      </w:r>
      <w:r w:rsidRPr="00AB3BB6">
        <w:rPr>
          <w:rFonts w:ascii="Times New Roman" w:hAnsi="Times New Roman"/>
          <w:sz w:val="24"/>
          <w:szCs w:val="24"/>
        </w:rPr>
        <w:t>9].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3BB6">
        <w:rPr>
          <w:rFonts w:ascii="Times New Roman" w:hAnsi="Times New Roman"/>
          <w:sz w:val="24"/>
          <w:szCs w:val="24"/>
        </w:rPr>
        <w:t>Морфо</w:t>
      </w:r>
      <w:r w:rsidRPr="001F668A">
        <w:rPr>
          <w:rFonts w:ascii="Times New Roman" w:hAnsi="Times New Roman"/>
          <w:sz w:val="24"/>
          <w:szCs w:val="24"/>
        </w:rPr>
        <w:t>метр</w:t>
      </w:r>
      <w:r w:rsidRPr="00AB3BB6">
        <w:rPr>
          <w:rFonts w:ascii="Times New Roman" w:hAnsi="Times New Roman"/>
          <w:sz w:val="24"/>
          <w:szCs w:val="24"/>
        </w:rPr>
        <w:t>ические пара</w:t>
      </w:r>
      <w:r w:rsidRPr="001F668A">
        <w:rPr>
          <w:rFonts w:ascii="Times New Roman" w:hAnsi="Times New Roman"/>
          <w:sz w:val="24"/>
          <w:szCs w:val="24"/>
        </w:rPr>
        <w:t>метры</w:t>
      </w:r>
      <w:r w:rsidRPr="00AB3BB6">
        <w:rPr>
          <w:rFonts w:ascii="Times New Roman" w:hAnsi="Times New Roman"/>
          <w:sz w:val="24"/>
          <w:szCs w:val="24"/>
        </w:rPr>
        <w:t xml:space="preserve"> учитывали в генеративном состоянии. </w:t>
      </w:r>
      <w:r w:rsidR="00760854" w:rsidRPr="00AB3BB6">
        <w:rPr>
          <w:rFonts w:ascii="Times New Roman" w:hAnsi="Times New Roman"/>
          <w:sz w:val="24"/>
          <w:szCs w:val="24"/>
        </w:rPr>
        <w:t>Для определения энергии прорастания и всхожести испо</w:t>
      </w:r>
      <w:r w:rsidR="00760854">
        <w:rPr>
          <w:rFonts w:ascii="Times New Roman" w:hAnsi="Times New Roman"/>
          <w:sz w:val="24"/>
          <w:szCs w:val="24"/>
        </w:rPr>
        <w:t>льзован семенной</w:t>
      </w:r>
      <w:r w:rsidR="00760854" w:rsidRPr="00AB3BB6">
        <w:rPr>
          <w:rFonts w:ascii="Times New Roman" w:hAnsi="Times New Roman"/>
          <w:sz w:val="24"/>
          <w:szCs w:val="24"/>
        </w:rPr>
        <w:t xml:space="preserve"> материал, собранный </w:t>
      </w:r>
      <w:r w:rsidR="00760854" w:rsidRPr="00D3584D">
        <w:rPr>
          <w:rFonts w:ascii="Times New Roman" w:hAnsi="Times New Roman"/>
          <w:sz w:val="24"/>
          <w:szCs w:val="24"/>
        </w:rPr>
        <w:t>на</w:t>
      </w:r>
      <w:r w:rsidR="00760854" w:rsidRPr="00AB3BB6">
        <w:rPr>
          <w:rFonts w:ascii="Times New Roman" w:hAnsi="Times New Roman"/>
          <w:sz w:val="24"/>
          <w:szCs w:val="24"/>
        </w:rPr>
        <w:t xml:space="preserve"> учетных площад</w:t>
      </w:r>
      <w:r w:rsidR="00760854">
        <w:rPr>
          <w:rFonts w:ascii="Times New Roman" w:hAnsi="Times New Roman"/>
          <w:sz w:val="24"/>
          <w:szCs w:val="24"/>
        </w:rPr>
        <w:t>к</w:t>
      </w:r>
      <w:r w:rsidR="00760854" w:rsidRPr="00D3584D">
        <w:rPr>
          <w:rFonts w:ascii="Times New Roman" w:hAnsi="Times New Roman"/>
          <w:sz w:val="24"/>
          <w:szCs w:val="24"/>
        </w:rPr>
        <w:t>ах</w:t>
      </w:r>
      <w:r w:rsidR="00760854" w:rsidRPr="00AB3BB6">
        <w:rPr>
          <w:rFonts w:ascii="Times New Roman" w:hAnsi="Times New Roman"/>
          <w:sz w:val="24"/>
          <w:szCs w:val="24"/>
        </w:rPr>
        <w:t xml:space="preserve"> в сентябре 2021 года. </w:t>
      </w:r>
    </w:p>
    <w:p w:rsidR="000475A3" w:rsidRPr="00AB3BB6" w:rsidRDefault="000475A3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>Изменения средних значений пара</w:t>
      </w:r>
      <w:r w:rsidRPr="001F668A">
        <w:rPr>
          <w:rFonts w:ascii="Times New Roman" w:hAnsi="Times New Roman"/>
          <w:sz w:val="24"/>
          <w:szCs w:val="24"/>
        </w:rPr>
        <w:t>метр</w:t>
      </w:r>
      <w:r w:rsidRPr="00AB3BB6">
        <w:rPr>
          <w:rFonts w:ascii="Times New Roman" w:hAnsi="Times New Roman"/>
          <w:sz w:val="24"/>
          <w:szCs w:val="24"/>
        </w:rPr>
        <w:t xml:space="preserve">ов </w:t>
      </w:r>
      <w:r w:rsidRPr="001F668A">
        <w:rPr>
          <w:rFonts w:ascii="Times New Roman" w:hAnsi="Times New Roman"/>
          <w:sz w:val="24"/>
          <w:szCs w:val="24"/>
        </w:rPr>
        <w:t>особей</w:t>
      </w:r>
      <w:r w:rsidRPr="00AB3BB6">
        <w:rPr>
          <w:rFonts w:ascii="Times New Roman" w:hAnsi="Times New Roman"/>
          <w:sz w:val="24"/>
          <w:szCs w:val="24"/>
        </w:rPr>
        <w:t xml:space="preserve"> в исследованных </w:t>
      </w:r>
      <w:proofErr w:type="spellStart"/>
      <w:r w:rsidRPr="00AB3BB6">
        <w:rPr>
          <w:rFonts w:ascii="Times New Roman" w:hAnsi="Times New Roman"/>
          <w:sz w:val="24"/>
          <w:szCs w:val="24"/>
        </w:rPr>
        <w:t>ценопопуляциях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показали, что для ЦП 1 характерны более высокие значения в сравнении с </w:t>
      </w:r>
      <w:r w:rsidRPr="001F668A">
        <w:rPr>
          <w:rFonts w:ascii="Times New Roman" w:hAnsi="Times New Roman"/>
          <w:sz w:val="24"/>
          <w:szCs w:val="24"/>
        </w:rPr>
        <w:t>параметрами</w:t>
      </w:r>
      <w:r w:rsidRPr="00AB3BB6">
        <w:rPr>
          <w:rFonts w:ascii="Times New Roman" w:hAnsi="Times New Roman"/>
          <w:sz w:val="24"/>
          <w:szCs w:val="24"/>
        </w:rPr>
        <w:t xml:space="preserve"> особей ЦП 2. Наиболее выраженные различия в варьировании средних значений были отмечены </w:t>
      </w:r>
      <w:r w:rsidRPr="00591C42">
        <w:rPr>
          <w:rFonts w:ascii="Times New Roman" w:hAnsi="Times New Roman"/>
          <w:sz w:val="24"/>
          <w:szCs w:val="24"/>
        </w:rPr>
        <w:t>в случае</w:t>
      </w:r>
      <w:r w:rsidRPr="00AB3BB6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 длиной цветоносной оси и высотой</w:t>
      </w:r>
      <w:r w:rsidRPr="00AB3BB6">
        <w:rPr>
          <w:rFonts w:ascii="Times New Roman" w:hAnsi="Times New Roman"/>
          <w:sz w:val="24"/>
          <w:szCs w:val="24"/>
        </w:rPr>
        <w:t xml:space="preserve"> особей. Следует отметить, что </w:t>
      </w:r>
      <w:r>
        <w:rPr>
          <w:rFonts w:ascii="Times New Roman" w:hAnsi="Times New Roman"/>
          <w:sz w:val="24"/>
          <w:szCs w:val="24"/>
        </w:rPr>
        <w:t>для массы</w:t>
      </w:r>
      <w:r w:rsidRPr="00AB3BB6">
        <w:rPr>
          <w:rFonts w:ascii="Times New Roman" w:hAnsi="Times New Roman"/>
          <w:sz w:val="24"/>
          <w:szCs w:val="24"/>
        </w:rPr>
        <w:t xml:space="preserve"> семян </w:t>
      </w:r>
      <w:r w:rsidR="00A24407">
        <w:rPr>
          <w:rFonts w:ascii="Times New Roman" w:hAnsi="Times New Roman"/>
          <w:sz w:val="24"/>
          <w:szCs w:val="24"/>
        </w:rPr>
        <w:t xml:space="preserve">выявили </w:t>
      </w:r>
      <w:r w:rsidRPr="00AB3BB6">
        <w:rPr>
          <w:rFonts w:ascii="Times New Roman" w:hAnsi="Times New Roman"/>
          <w:sz w:val="24"/>
          <w:szCs w:val="24"/>
        </w:rPr>
        <w:t xml:space="preserve">обратную </w:t>
      </w:r>
      <w:r w:rsidR="00A24407">
        <w:rPr>
          <w:rFonts w:ascii="Times New Roman" w:hAnsi="Times New Roman"/>
          <w:sz w:val="24"/>
          <w:szCs w:val="24"/>
        </w:rPr>
        <w:t xml:space="preserve">закономерность </w:t>
      </w:r>
      <w:r w:rsidRPr="00AB3BB6">
        <w:rPr>
          <w:rFonts w:ascii="Times New Roman" w:hAnsi="Times New Roman"/>
          <w:sz w:val="24"/>
          <w:szCs w:val="24"/>
        </w:rPr>
        <w:t>– масса семян ЦП 2 несколько выше, чем ЦП 1</w:t>
      </w:r>
      <w:r w:rsidR="00D67548">
        <w:rPr>
          <w:rFonts w:ascii="Times New Roman" w:hAnsi="Times New Roman"/>
          <w:sz w:val="24"/>
          <w:szCs w:val="24"/>
        </w:rPr>
        <w:t>(табл.1)</w:t>
      </w:r>
      <w:r w:rsidR="007F188C">
        <w:rPr>
          <w:rFonts w:ascii="Times New Roman" w:hAnsi="Times New Roman"/>
          <w:sz w:val="24"/>
          <w:szCs w:val="24"/>
        </w:rPr>
        <w:t>.</w:t>
      </w:r>
    </w:p>
    <w:p w:rsidR="000475A3" w:rsidRPr="00AB3BB6" w:rsidRDefault="000475A3" w:rsidP="000475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75A3" w:rsidRDefault="000475A3" w:rsidP="000475A3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Таблица 1 – </w:t>
      </w:r>
      <w:r w:rsidRPr="00591C42">
        <w:rPr>
          <w:rFonts w:ascii="Times New Roman" w:hAnsi="Times New Roman"/>
          <w:sz w:val="24"/>
          <w:szCs w:val="24"/>
        </w:rPr>
        <w:t>Морфометрические параметры</w:t>
      </w:r>
      <w:r>
        <w:rPr>
          <w:rFonts w:ascii="Times New Roman" w:hAnsi="Times New Roman"/>
          <w:sz w:val="24"/>
          <w:szCs w:val="24"/>
        </w:rPr>
        <w:t xml:space="preserve"> особей</w:t>
      </w:r>
      <w:r w:rsidRPr="00AB3B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 w:rsidRPr="00AB3BB6">
        <w:rPr>
          <w:rFonts w:ascii="Times New Roman" w:hAnsi="Times New Roman"/>
          <w:i/>
          <w:sz w:val="24"/>
          <w:szCs w:val="24"/>
        </w:rPr>
        <w:t>О</w:t>
      </w:r>
      <w:proofErr w:type="gramEnd"/>
      <w:r w:rsidRPr="00AB3BB6">
        <w:rPr>
          <w:rFonts w:ascii="Times New Roman" w:hAnsi="Times New Roman"/>
          <w:i/>
          <w:sz w:val="24"/>
          <w:szCs w:val="24"/>
        </w:rPr>
        <w:t>enothera</w:t>
      </w:r>
      <w:proofErr w:type="spellEnd"/>
      <w:r w:rsidRPr="00AB3B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AB3BB6">
        <w:rPr>
          <w:rFonts w:ascii="Times New Roman" w:hAnsi="Times New Roman"/>
          <w:i/>
          <w:sz w:val="24"/>
          <w:szCs w:val="24"/>
        </w:rPr>
        <w:t>salicifolia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BB6">
        <w:rPr>
          <w:rFonts w:ascii="Times New Roman" w:hAnsi="Times New Roman"/>
          <w:sz w:val="24"/>
          <w:szCs w:val="24"/>
        </w:rPr>
        <w:t>Desf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B3BB6">
        <w:rPr>
          <w:rFonts w:ascii="Times New Roman" w:hAnsi="Times New Roman"/>
          <w:sz w:val="24"/>
          <w:szCs w:val="24"/>
        </w:rPr>
        <w:t>ex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G. </w:t>
      </w:r>
      <w:proofErr w:type="spellStart"/>
      <w:r w:rsidRPr="00AB3BB6">
        <w:rPr>
          <w:rFonts w:ascii="Times New Roman" w:hAnsi="Times New Roman"/>
          <w:sz w:val="24"/>
          <w:szCs w:val="24"/>
        </w:rPr>
        <w:t>Don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 условиях техногенных </w:t>
      </w:r>
      <w:proofErr w:type="spellStart"/>
      <w:r w:rsidRPr="00AB3BB6">
        <w:rPr>
          <w:rFonts w:ascii="Times New Roman" w:hAnsi="Times New Roman"/>
          <w:sz w:val="24"/>
          <w:szCs w:val="24"/>
        </w:rPr>
        <w:t>экотопов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г. Макеевки</w:t>
      </w:r>
      <w:r w:rsidR="00D67548">
        <w:rPr>
          <w:rFonts w:ascii="Times New Roman" w:hAnsi="Times New Roman"/>
          <w:sz w:val="24"/>
          <w:szCs w:val="24"/>
        </w:rPr>
        <w:t>.</w:t>
      </w:r>
    </w:p>
    <w:p w:rsidR="00D67548" w:rsidRPr="00AB3BB6" w:rsidRDefault="00D67548" w:rsidP="000475A3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02"/>
        <w:gridCol w:w="2126"/>
        <w:gridCol w:w="1526"/>
        <w:gridCol w:w="1984"/>
        <w:gridCol w:w="1560"/>
      </w:tblGrid>
      <w:tr w:rsidR="000475A3" w:rsidRPr="00C226D6" w:rsidTr="0083400A">
        <w:tc>
          <w:tcPr>
            <w:tcW w:w="2302" w:type="dxa"/>
            <w:vMerge w:val="restart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Параметр</w:t>
            </w:r>
          </w:p>
        </w:tc>
        <w:tc>
          <w:tcPr>
            <w:tcW w:w="3652" w:type="dxa"/>
            <w:gridSpan w:val="2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ЦП 1</w:t>
            </w:r>
          </w:p>
        </w:tc>
        <w:tc>
          <w:tcPr>
            <w:tcW w:w="3544" w:type="dxa"/>
            <w:gridSpan w:val="2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ЦП 2</w:t>
            </w:r>
          </w:p>
        </w:tc>
      </w:tr>
      <w:tr w:rsidR="000475A3" w:rsidRPr="00C226D6" w:rsidTr="0083400A">
        <w:tc>
          <w:tcPr>
            <w:tcW w:w="2302" w:type="dxa"/>
            <w:vMerge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6D6">
              <w:rPr>
                <w:rFonts w:ascii="Times New Roman" w:hAnsi="Times New Roman"/>
              </w:rPr>
              <w:t xml:space="preserve">Значение </w:t>
            </w:r>
          </w:p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6D6">
              <w:rPr>
                <w:rFonts w:ascii="Times New Roman" w:hAnsi="Times New Roman"/>
              </w:rPr>
              <w:t>параметра</w:t>
            </w:r>
          </w:p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vertAlign w:val="subscript"/>
                <w:lang w:val="uk-UA"/>
              </w:rPr>
            </w:pPr>
            <w:r w:rsidRPr="00C226D6">
              <w:rPr>
                <w:rFonts w:ascii="Times New Roman" w:hAnsi="Times New Roman"/>
                <w:lang w:val="uk-UA"/>
              </w:rPr>
              <w:t>х</w:t>
            </w:r>
            <w:r w:rsidRPr="00C226D6">
              <w:rPr>
                <w:rFonts w:ascii="Times New Roman" w:hAnsi="Times New Roman"/>
              </w:rPr>
              <w:t>±</w:t>
            </w:r>
            <w:r w:rsidRPr="00C226D6">
              <w:rPr>
                <w:rFonts w:ascii="Times New Roman" w:hAnsi="Times New Roman"/>
                <w:lang w:val="en-US"/>
              </w:rPr>
              <w:t>S</w:t>
            </w:r>
            <w:r w:rsidRPr="00C226D6">
              <w:rPr>
                <w:rFonts w:ascii="Times New Roman" w:hAnsi="Times New Roman"/>
                <w:vertAlign w:val="subscript"/>
                <w:lang w:val="en-US"/>
              </w:rPr>
              <w:t>X</w:t>
            </w:r>
          </w:p>
        </w:tc>
        <w:tc>
          <w:tcPr>
            <w:tcW w:w="15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C226D6">
              <w:rPr>
                <w:rFonts w:ascii="Times New Roman" w:hAnsi="Times New Roman"/>
              </w:rPr>
              <w:t>Индекс вариации</w:t>
            </w:r>
          </w:p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C226D6">
              <w:rPr>
                <w:rFonts w:ascii="Times New Roman" w:hAnsi="Times New Roman"/>
                <w:lang w:val="en-US"/>
              </w:rPr>
              <w:t>CV</w:t>
            </w:r>
            <w:r w:rsidRPr="00C226D6">
              <w:rPr>
                <w:rFonts w:ascii="Times New Roman" w:hAnsi="Times New Roman"/>
              </w:rPr>
              <w:t>, %</w:t>
            </w:r>
          </w:p>
        </w:tc>
        <w:tc>
          <w:tcPr>
            <w:tcW w:w="1984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26D6">
              <w:rPr>
                <w:rFonts w:ascii="Times New Roman" w:hAnsi="Times New Roman"/>
              </w:rPr>
              <w:t>Значение параметра</w:t>
            </w:r>
          </w:p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vertAlign w:val="subscript"/>
                <w:lang w:val="uk-UA"/>
              </w:rPr>
            </w:pPr>
            <w:r w:rsidRPr="00C226D6">
              <w:rPr>
                <w:rFonts w:ascii="Times New Roman" w:hAnsi="Times New Roman"/>
                <w:lang w:val="uk-UA"/>
              </w:rPr>
              <w:t>х</w:t>
            </w:r>
            <w:r w:rsidRPr="00C226D6">
              <w:rPr>
                <w:rFonts w:ascii="Times New Roman" w:hAnsi="Times New Roman"/>
              </w:rPr>
              <w:t>±</w:t>
            </w:r>
            <w:r w:rsidRPr="00C226D6">
              <w:rPr>
                <w:rFonts w:ascii="Times New Roman" w:hAnsi="Times New Roman"/>
                <w:lang w:val="en-US"/>
              </w:rPr>
              <w:t>S</w:t>
            </w:r>
            <w:r w:rsidRPr="00C226D6">
              <w:rPr>
                <w:rFonts w:ascii="Times New Roman" w:hAnsi="Times New Roman"/>
                <w:vertAlign w:val="subscript"/>
                <w:lang w:val="en-US"/>
              </w:rPr>
              <w:t>X</w:t>
            </w:r>
          </w:p>
        </w:tc>
        <w:tc>
          <w:tcPr>
            <w:tcW w:w="1560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C226D6">
              <w:rPr>
                <w:rFonts w:ascii="Times New Roman" w:hAnsi="Times New Roman"/>
              </w:rPr>
              <w:t>Индекс вариации</w:t>
            </w:r>
          </w:p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C226D6">
              <w:rPr>
                <w:rFonts w:ascii="Times New Roman" w:hAnsi="Times New Roman"/>
                <w:lang w:val="en-US"/>
              </w:rPr>
              <w:t>CV</w:t>
            </w:r>
            <w:r w:rsidRPr="00C226D6">
              <w:rPr>
                <w:rFonts w:ascii="Times New Roman" w:hAnsi="Times New Roman"/>
              </w:rPr>
              <w:t>, %</w:t>
            </w:r>
          </w:p>
        </w:tc>
      </w:tr>
      <w:tr w:rsidR="000475A3" w:rsidRPr="00C226D6" w:rsidTr="0083400A">
        <w:trPr>
          <w:trHeight w:val="369"/>
        </w:trPr>
        <w:tc>
          <w:tcPr>
            <w:tcW w:w="2302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226D6">
              <w:rPr>
                <w:rFonts w:ascii="Times New Roman" w:hAnsi="Times New Roman"/>
                <w:sz w:val="24"/>
                <w:szCs w:val="24"/>
              </w:rPr>
              <w:t xml:space="preserve">етвление </w:t>
            </w:r>
            <w:r w:rsidRPr="00C226D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C226D6">
              <w:rPr>
                <w:rFonts w:ascii="Times New Roman" w:hAnsi="Times New Roman"/>
                <w:sz w:val="24"/>
                <w:szCs w:val="24"/>
              </w:rPr>
              <w:t>, шт.</w:t>
            </w:r>
          </w:p>
        </w:tc>
        <w:tc>
          <w:tcPr>
            <w:tcW w:w="21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2,94±0,43</w:t>
            </w:r>
          </w:p>
        </w:tc>
        <w:tc>
          <w:tcPr>
            <w:tcW w:w="15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73,58</w:t>
            </w:r>
          </w:p>
        </w:tc>
        <w:tc>
          <w:tcPr>
            <w:tcW w:w="1984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2,5±0,25</w:t>
            </w:r>
          </w:p>
        </w:tc>
        <w:tc>
          <w:tcPr>
            <w:tcW w:w="1560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49,94</w:t>
            </w:r>
          </w:p>
        </w:tc>
      </w:tr>
      <w:tr w:rsidR="000475A3" w:rsidRPr="00C226D6" w:rsidTr="0083400A">
        <w:trPr>
          <w:trHeight w:val="422"/>
        </w:trPr>
        <w:tc>
          <w:tcPr>
            <w:tcW w:w="2302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226D6">
              <w:rPr>
                <w:rFonts w:ascii="Times New Roman" w:hAnsi="Times New Roman"/>
                <w:sz w:val="24"/>
                <w:szCs w:val="24"/>
              </w:rPr>
              <w:t xml:space="preserve">ысота </w:t>
            </w:r>
            <w:r w:rsidRPr="00C226D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C226D6">
              <w:rPr>
                <w:rFonts w:ascii="Times New Roman" w:hAnsi="Times New Roman"/>
                <w:sz w:val="24"/>
                <w:szCs w:val="24"/>
              </w:rPr>
              <w:t>, см</w:t>
            </w:r>
          </w:p>
        </w:tc>
        <w:tc>
          <w:tcPr>
            <w:tcW w:w="21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140,28±7,28</w:t>
            </w:r>
          </w:p>
        </w:tc>
        <w:tc>
          <w:tcPr>
            <w:tcW w:w="15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25,95</w:t>
            </w:r>
          </w:p>
        </w:tc>
        <w:tc>
          <w:tcPr>
            <w:tcW w:w="1984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110,7±3,89</w:t>
            </w:r>
          </w:p>
        </w:tc>
        <w:tc>
          <w:tcPr>
            <w:tcW w:w="1560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17,57</w:t>
            </w:r>
          </w:p>
        </w:tc>
      </w:tr>
      <w:tr w:rsidR="000475A3" w:rsidRPr="00C226D6" w:rsidTr="0083400A">
        <w:tc>
          <w:tcPr>
            <w:tcW w:w="2302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C226D6">
              <w:rPr>
                <w:rFonts w:ascii="Times New Roman" w:hAnsi="Times New Roman"/>
                <w:sz w:val="24"/>
                <w:szCs w:val="24"/>
              </w:rPr>
              <w:t xml:space="preserve">лина цветоносной оси </w:t>
            </w:r>
            <w:proofErr w:type="spellStart"/>
            <w:r w:rsidRPr="00C226D6">
              <w:rPr>
                <w:rFonts w:ascii="Times New Roman" w:hAnsi="Times New Roman"/>
                <w:sz w:val="24"/>
                <w:szCs w:val="24"/>
                <w:lang w:val="en-US"/>
              </w:rPr>
              <w:t>Lr</w:t>
            </w:r>
            <w:proofErr w:type="spellEnd"/>
            <w:r w:rsidRPr="00C226D6">
              <w:rPr>
                <w:rFonts w:ascii="Times New Roman" w:hAnsi="Times New Roman"/>
                <w:sz w:val="24"/>
                <w:szCs w:val="24"/>
              </w:rPr>
              <w:t>, см</w:t>
            </w:r>
          </w:p>
        </w:tc>
        <w:tc>
          <w:tcPr>
            <w:tcW w:w="21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76,37±7,05</w:t>
            </w:r>
          </w:p>
        </w:tc>
        <w:tc>
          <w:tcPr>
            <w:tcW w:w="15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50,12</w:t>
            </w:r>
          </w:p>
        </w:tc>
        <w:tc>
          <w:tcPr>
            <w:tcW w:w="1984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36,3±1,49</w:t>
            </w:r>
          </w:p>
        </w:tc>
        <w:tc>
          <w:tcPr>
            <w:tcW w:w="1560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20,57</w:t>
            </w:r>
          </w:p>
        </w:tc>
      </w:tr>
      <w:tr w:rsidR="000475A3" w:rsidRPr="00C226D6" w:rsidTr="0083400A">
        <w:tc>
          <w:tcPr>
            <w:tcW w:w="2302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C226D6">
              <w:rPr>
                <w:rFonts w:ascii="Times New Roman" w:hAnsi="Times New Roman"/>
                <w:sz w:val="24"/>
                <w:szCs w:val="24"/>
              </w:rPr>
              <w:t xml:space="preserve">лина плода </w:t>
            </w:r>
            <w:proofErr w:type="spellStart"/>
            <w:r w:rsidRPr="00C226D6">
              <w:rPr>
                <w:rFonts w:ascii="Times New Roman" w:hAnsi="Times New Roman"/>
                <w:sz w:val="24"/>
                <w:szCs w:val="24"/>
                <w:lang w:val="en-US"/>
              </w:rPr>
              <w:t>Lw</w:t>
            </w:r>
            <w:r w:rsidRPr="00C226D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Fr</w:t>
            </w:r>
            <w:proofErr w:type="spellEnd"/>
            <w:r w:rsidRPr="00C226D6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, </w:t>
            </w:r>
            <w:r w:rsidRPr="00C226D6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1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24,81±0,55</w:t>
            </w:r>
          </w:p>
        </w:tc>
        <w:tc>
          <w:tcPr>
            <w:tcW w:w="15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11,23</w:t>
            </w:r>
          </w:p>
        </w:tc>
        <w:tc>
          <w:tcPr>
            <w:tcW w:w="1984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23,48±0,31</w:t>
            </w:r>
          </w:p>
        </w:tc>
        <w:tc>
          <w:tcPr>
            <w:tcW w:w="1560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6,68</w:t>
            </w:r>
          </w:p>
        </w:tc>
      </w:tr>
      <w:tr w:rsidR="000475A3" w:rsidRPr="00C226D6" w:rsidTr="0083400A">
        <w:trPr>
          <w:trHeight w:val="427"/>
        </w:trPr>
        <w:tc>
          <w:tcPr>
            <w:tcW w:w="2302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226D6">
              <w:rPr>
                <w:rFonts w:ascii="Times New Roman" w:hAnsi="Times New Roman"/>
                <w:sz w:val="24"/>
                <w:szCs w:val="24"/>
              </w:rPr>
              <w:t xml:space="preserve">асса семян </w:t>
            </w:r>
            <w:proofErr w:type="spellStart"/>
            <w:r w:rsidRPr="00C226D6">
              <w:rPr>
                <w:rFonts w:ascii="Times New Roman" w:hAnsi="Times New Roman"/>
                <w:sz w:val="24"/>
                <w:szCs w:val="24"/>
              </w:rPr>
              <w:t>wr</w:t>
            </w:r>
            <w:proofErr w:type="spellEnd"/>
            <w:r w:rsidRPr="00C226D6">
              <w:rPr>
                <w:rFonts w:ascii="Times New Roman" w:hAnsi="Times New Roman"/>
                <w:sz w:val="24"/>
                <w:szCs w:val="24"/>
              </w:rPr>
              <w:t>, г</w:t>
            </w:r>
          </w:p>
        </w:tc>
        <w:tc>
          <w:tcPr>
            <w:tcW w:w="21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0,039±0,001</w:t>
            </w:r>
          </w:p>
        </w:tc>
        <w:tc>
          <w:tcPr>
            <w:tcW w:w="1526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14,90</w:t>
            </w:r>
          </w:p>
        </w:tc>
        <w:tc>
          <w:tcPr>
            <w:tcW w:w="1984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0,040±</w:t>
            </w:r>
            <w:r w:rsidRPr="00C226D6"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1560" w:type="dxa"/>
          </w:tcPr>
          <w:p w:rsidR="000475A3" w:rsidRPr="00C226D6" w:rsidRDefault="000475A3" w:rsidP="00834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26D6">
              <w:rPr>
                <w:rFonts w:ascii="Times New Roman" w:hAnsi="Times New Roman"/>
                <w:sz w:val="24"/>
                <w:szCs w:val="24"/>
              </w:rPr>
              <w:t>5,16</w:t>
            </w:r>
          </w:p>
        </w:tc>
      </w:tr>
    </w:tbl>
    <w:p w:rsidR="000475A3" w:rsidRPr="00AB3BB6" w:rsidRDefault="000475A3" w:rsidP="000475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475A3" w:rsidRDefault="000475A3" w:rsidP="000475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ab/>
        <w:t xml:space="preserve">О </w:t>
      </w:r>
      <w:proofErr w:type="spellStart"/>
      <w:r w:rsidRPr="00AB3BB6">
        <w:rPr>
          <w:rFonts w:ascii="Times New Roman" w:hAnsi="Times New Roman"/>
          <w:sz w:val="24"/>
          <w:szCs w:val="24"/>
        </w:rPr>
        <w:t>гетерогенности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BB6">
        <w:rPr>
          <w:rFonts w:ascii="Times New Roman" w:hAnsi="Times New Roman"/>
          <w:sz w:val="24"/>
          <w:szCs w:val="24"/>
        </w:rPr>
        <w:t>ценопопуляций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свидетельствуют также и лимиты признаков. </w:t>
      </w:r>
      <w:proofErr w:type="gramStart"/>
      <w:r w:rsidRPr="00AB3BB6">
        <w:rPr>
          <w:rFonts w:ascii="Times New Roman" w:hAnsi="Times New Roman"/>
          <w:sz w:val="24"/>
          <w:szCs w:val="24"/>
        </w:rPr>
        <w:t>Наибольшее различие между максимальными и минимальными значениями отмечены с   параметрами длина цветоносной оси и высота особей.</w:t>
      </w:r>
      <w:proofErr w:type="gramEnd"/>
      <w:r w:rsidRPr="00AB3B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B3BB6">
        <w:rPr>
          <w:rFonts w:ascii="Times New Roman" w:hAnsi="Times New Roman"/>
          <w:sz w:val="24"/>
          <w:szCs w:val="24"/>
        </w:rPr>
        <w:t xml:space="preserve">Для ЦП 1 максимальное значение высоты особей составило </w:t>
      </w:r>
      <w:proofErr w:type="spellStart"/>
      <w:r w:rsidRPr="00AB3BB6">
        <w:rPr>
          <w:rFonts w:ascii="Times New Roman" w:hAnsi="Times New Roman"/>
          <w:sz w:val="24"/>
          <w:szCs w:val="24"/>
          <w:lang w:val="en-US"/>
        </w:rPr>
        <w:t>H</w:t>
      </w:r>
      <w:r w:rsidRPr="00AB3BB6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=210 см, минимальное </w:t>
      </w:r>
      <w:proofErr w:type="spellStart"/>
      <w:r w:rsidRPr="00AB3BB6">
        <w:rPr>
          <w:rFonts w:ascii="Times New Roman" w:hAnsi="Times New Roman"/>
          <w:sz w:val="24"/>
          <w:szCs w:val="24"/>
          <w:lang w:val="en-US"/>
        </w:rPr>
        <w:t>H</w:t>
      </w:r>
      <w:r w:rsidRPr="00AB3BB6">
        <w:rPr>
          <w:rFonts w:ascii="Times New Roman" w:hAnsi="Times New Roman"/>
          <w:sz w:val="24"/>
          <w:szCs w:val="24"/>
          <w:vertAlign w:val="subscript"/>
          <w:lang w:val="en-US"/>
        </w:rPr>
        <w:t>min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=80 см, длина цветоносной оси – максимальное значение – </w:t>
      </w:r>
      <w:proofErr w:type="spellStart"/>
      <w:r w:rsidRPr="00AB3BB6">
        <w:rPr>
          <w:rFonts w:ascii="Times New Roman" w:hAnsi="Times New Roman"/>
          <w:sz w:val="24"/>
          <w:szCs w:val="24"/>
          <w:lang w:val="en-US"/>
        </w:rPr>
        <w:t>Lr</w:t>
      </w:r>
      <w:r w:rsidRPr="00AB3BB6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=130 см, минимальное – </w:t>
      </w:r>
      <w:proofErr w:type="spellStart"/>
      <w:r w:rsidRPr="00AB3BB6">
        <w:rPr>
          <w:rFonts w:ascii="Times New Roman" w:hAnsi="Times New Roman"/>
          <w:sz w:val="24"/>
          <w:szCs w:val="24"/>
          <w:lang w:val="en-US"/>
        </w:rPr>
        <w:t>Lr</w:t>
      </w:r>
      <w:r w:rsidRPr="00AB3BB6">
        <w:rPr>
          <w:rFonts w:ascii="Times New Roman" w:hAnsi="Times New Roman"/>
          <w:sz w:val="24"/>
          <w:szCs w:val="24"/>
          <w:vertAlign w:val="subscript"/>
          <w:lang w:val="en-US"/>
        </w:rPr>
        <w:t>min</w:t>
      </w:r>
      <w:proofErr w:type="spellEnd"/>
      <w:r w:rsidRPr="00AB3BB6">
        <w:rPr>
          <w:rFonts w:ascii="Times New Roman" w:hAnsi="Times New Roman"/>
          <w:sz w:val="24"/>
          <w:szCs w:val="24"/>
        </w:rPr>
        <w:t>=45 см. Для ЦП 2 отмечены следующие значения высоты особей –  H</w:t>
      </w:r>
      <w:r w:rsidRPr="00AB3BB6">
        <w:rPr>
          <w:rFonts w:ascii="Times New Roman" w:hAnsi="Times New Roman"/>
          <w:sz w:val="24"/>
          <w:szCs w:val="24"/>
          <w:vertAlign w:val="subscript"/>
        </w:rPr>
        <w:t>max</w:t>
      </w:r>
      <w:r w:rsidRPr="00AB3BB6">
        <w:rPr>
          <w:rFonts w:ascii="Times New Roman" w:hAnsi="Times New Roman"/>
          <w:sz w:val="24"/>
          <w:szCs w:val="24"/>
        </w:rPr>
        <w:t xml:space="preserve">=140 см, </w:t>
      </w:r>
      <w:proofErr w:type="spellStart"/>
      <w:r w:rsidRPr="00AB3BB6">
        <w:rPr>
          <w:rFonts w:ascii="Times New Roman" w:hAnsi="Times New Roman"/>
          <w:sz w:val="24"/>
          <w:szCs w:val="24"/>
          <w:lang w:val="en-US"/>
        </w:rPr>
        <w:t>H</w:t>
      </w:r>
      <w:r w:rsidRPr="00AB3BB6">
        <w:rPr>
          <w:rFonts w:ascii="Times New Roman" w:hAnsi="Times New Roman"/>
          <w:sz w:val="24"/>
          <w:szCs w:val="24"/>
          <w:vertAlign w:val="subscript"/>
          <w:lang w:val="en-US"/>
        </w:rPr>
        <w:t>min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=90 см, длины цветоносной оси – </w:t>
      </w:r>
      <w:proofErr w:type="spellStart"/>
      <w:r w:rsidRPr="00AB3BB6">
        <w:rPr>
          <w:rFonts w:ascii="Times New Roman" w:hAnsi="Times New Roman"/>
          <w:sz w:val="24"/>
          <w:szCs w:val="24"/>
          <w:lang w:val="en-US"/>
        </w:rPr>
        <w:t>Lr</w:t>
      </w:r>
      <w:r w:rsidRPr="00AB3BB6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=45 см, </w:t>
      </w:r>
      <w:proofErr w:type="spellStart"/>
      <w:r w:rsidRPr="00AB3BB6">
        <w:rPr>
          <w:rFonts w:ascii="Times New Roman" w:hAnsi="Times New Roman"/>
          <w:sz w:val="24"/>
          <w:szCs w:val="24"/>
          <w:lang w:val="en-US"/>
        </w:rPr>
        <w:t>Lr</w:t>
      </w:r>
      <w:r w:rsidRPr="00AB3BB6">
        <w:rPr>
          <w:rFonts w:ascii="Times New Roman" w:hAnsi="Times New Roman"/>
          <w:sz w:val="24"/>
          <w:szCs w:val="24"/>
          <w:vertAlign w:val="subscript"/>
          <w:lang w:val="en-US"/>
        </w:rPr>
        <w:t>min</w:t>
      </w:r>
      <w:proofErr w:type="spellEnd"/>
      <w:r w:rsidRPr="00AB3BB6">
        <w:rPr>
          <w:rFonts w:ascii="Times New Roman" w:hAnsi="Times New Roman"/>
          <w:sz w:val="24"/>
          <w:szCs w:val="24"/>
        </w:rPr>
        <w:t>=25 см</w:t>
      </w:r>
      <w:r w:rsidR="00D67548">
        <w:rPr>
          <w:rFonts w:ascii="Times New Roman" w:hAnsi="Times New Roman"/>
          <w:sz w:val="24"/>
          <w:szCs w:val="24"/>
        </w:rPr>
        <w:t xml:space="preserve"> (табл. 2)</w:t>
      </w:r>
      <w:r w:rsidRPr="00AB3BB6">
        <w:rPr>
          <w:rFonts w:ascii="Times New Roman" w:hAnsi="Times New Roman"/>
          <w:sz w:val="24"/>
          <w:szCs w:val="24"/>
        </w:rPr>
        <w:t>.</w:t>
      </w:r>
      <w:proofErr w:type="gramEnd"/>
      <w:r w:rsidRPr="00AB3BB6">
        <w:rPr>
          <w:rFonts w:ascii="Times New Roman" w:hAnsi="Times New Roman"/>
          <w:sz w:val="24"/>
          <w:szCs w:val="24"/>
        </w:rPr>
        <w:t xml:space="preserve"> Полученные данные свидетельствую о том, что условия произрастания на породном отвале являются более нестабильными.</w:t>
      </w:r>
    </w:p>
    <w:p w:rsidR="00A24407" w:rsidRDefault="00A24407" w:rsidP="000475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3DE6" w:rsidRDefault="009B3DE6" w:rsidP="009B3D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 – </w:t>
      </w:r>
      <w:r w:rsidRPr="009B3DE6">
        <w:rPr>
          <w:rFonts w:ascii="Times New Roman" w:hAnsi="Times New Roman"/>
          <w:sz w:val="24"/>
          <w:szCs w:val="24"/>
        </w:rPr>
        <w:t>Лимиты некоторых морфометрических параметров</w:t>
      </w:r>
    </w:p>
    <w:tbl>
      <w:tblPr>
        <w:tblW w:w="7450" w:type="dxa"/>
        <w:jc w:val="center"/>
        <w:tblCellMar>
          <w:left w:w="0" w:type="dxa"/>
          <w:right w:w="0" w:type="dxa"/>
        </w:tblCellMar>
        <w:tblLook w:val="04A0"/>
      </w:tblPr>
      <w:tblGrid>
        <w:gridCol w:w="1447"/>
        <w:gridCol w:w="1498"/>
        <w:gridCol w:w="1579"/>
        <w:gridCol w:w="1347"/>
        <w:gridCol w:w="1579"/>
      </w:tblGrid>
      <w:tr w:rsidR="009B3DE6" w:rsidRPr="009B3DE6" w:rsidTr="009B3DE6">
        <w:trPr>
          <w:trHeight w:val="311"/>
          <w:jc w:val="center"/>
        </w:trPr>
        <w:tc>
          <w:tcPr>
            <w:tcW w:w="14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Показатель </w:t>
            </w:r>
          </w:p>
        </w:tc>
        <w:tc>
          <w:tcPr>
            <w:tcW w:w="3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ЦП 1</w:t>
            </w:r>
          </w:p>
        </w:tc>
        <w:tc>
          <w:tcPr>
            <w:tcW w:w="2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 w:eastAsia="ru-RU"/>
              </w:rPr>
              <w:t>ЦП 2</w:t>
            </w: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B3DE6" w:rsidRPr="009B3DE6" w:rsidTr="009B3DE6">
        <w:trPr>
          <w:trHeight w:val="133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3DE6" w:rsidRPr="009B3DE6" w:rsidRDefault="009B3DE6" w:rsidP="009B3DE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Высота </w:t>
            </w:r>
          </w:p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 см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Длина цветоносной оси </w:t>
            </w:r>
          </w:p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>Lr</w:t>
            </w:r>
            <w:proofErr w:type="spellEnd"/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 см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Высота</w:t>
            </w:r>
          </w:p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>H</w:t>
            </w: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 см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Длина цветоносной оси</w:t>
            </w:r>
          </w:p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>Lr</w:t>
            </w:r>
            <w:proofErr w:type="spellEnd"/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 см</w:t>
            </w:r>
          </w:p>
        </w:tc>
      </w:tr>
      <w:tr w:rsidR="009B3DE6" w:rsidRPr="009B3DE6" w:rsidTr="009B3DE6">
        <w:trPr>
          <w:trHeight w:val="386"/>
          <w:jc w:val="center"/>
        </w:trPr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uk-UA" w:eastAsia="ru-RU"/>
              </w:rPr>
              <w:t>х</w:t>
            </w: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±</w:t>
            </w: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>S</w:t>
            </w:r>
            <w:r w:rsidRPr="009B3DE6">
              <w:rPr>
                <w:rFonts w:ascii="Times New Roman" w:hAnsi="Times New Roman"/>
                <w:color w:val="000000"/>
                <w:kern w:val="24"/>
                <w:position w:val="-8"/>
                <w:sz w:val="24"/>
                <w:szCs w:val="24"/>
                <w:vertAlign w:val="subscript"/>
                <w:lang w:val="en-US" w:eastAsia="ru-RU"/>
              </w:rPr>
              <w:t>X</w:t>
            </w: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tabs>
                <w:tab w:val="left" w:pos="188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140,28±7,28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76,37±7,05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110,7±3,89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36,3±1,49</w:t>
            </w:r>
          </w:p>
        </w:tc>
      </w:tr>
      <w:tr w:rsidR="009B3DE6" w:rsidRPr="009B3DE6" w:rsidTr="009B3DE6">
        <w:trPr>
          <w:trHeight w:val="377"/>
          <w:jc w:val="center"/>
        </w:trPr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>CV</w:t>
            </w: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tabs>
                <w:tab w:val="left" w:pos="261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25,95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50,12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17,57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20,57</w:t>
            </w:r>
          </w:p>
        </w:tc>
      </w:tr>
      <w:tr w:rsidR="009B3DE6" w:rsidRPr="009B3DE6" w:rsidTr="009B3DE6">
        <w:trPr>
          <w:trHeight w:val="377"/>
          <w:jc w:val="center"/>
        </w:trPr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>max</w:t>
            </w: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tabs>
                <w:tab w:val="left" w:pos="23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45</w:t>
            </w:r>
          </w:p>
        </w:tc>
      </w:tr>
      <w:tr w:rsidR="009B3DE6" w:rsidRPr="009B3DE6" w:rsidTr="009B3DE6">
        <w:trPr>
          <w:trHeight w:val="377"/>
          <w:jc w:val="center"/>
        </w:trPr>
        <w:tc>
          <w:tcPr>
            <w:tcW w:w="1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>min</w:t>
            </w: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9B3DE6" w:rsidRPr="009B3DE6" w:rsidRDefault="009B3DE6" w:rsidP="009B3DE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3DE6"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25</w:t>
            </w:r>
          </w:p>
        </w:tc>
      </w:tr>
    </w:tbl>
    <w:p w:rsidR="009B3DE6" w:rsidRPr="009B3DE6" w:rsidRDefault="009B3DE6" w:rsidP="009B3DE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3DE6">
        <w:rPr>
          <w:rFonts w:ascii="Times New Roman" w:hAnsi="Times New Roman"/>
          <w:sz w:val="20"/>
          <w:szCs w:val="20"/>
        </w:rPr>
        <w:t xml:space="preserve">Примечание: </w:t>
      </w:r>
      <w:r w:rsidRPr="009B3DE6">
        <w:rPr>
          <w:rFonts w:ascii="Times New Roman" w:hAnsi="Times New Roman"/>
          <w:sz w:val="20"/>
          <w:szCs w:val="20"/>
          <w:lang w:val="uk-UA"/>
        </w:rPr>
        <w:t>х</w:t>
      </w:r>
      <w:r w:rsidRPr="009B3DE6">
        <w:rPr>
          <w:rFonts w:ascii="Times New Roman" w:hAnsi="Times New Roman"/>
          <w:sz w:val="20"/>
          <w:szCs w:val="20"/>
        </w:rPr>
        <w:t>±</w:t>
      </w:r>
      <w:r w:rsidRPr="009B3DE6">
        <w:rPr>
          <w:rFonts w:ascii="Times New Roman" w:hAnsi="Times New Roman"/>
          <w:sz w:val="20"/>
          <w:szCs w:val="20"/>
          <w:lang w:val="en-US"/>
        </w:rPr>
        <w:t>S</w:t>
      </w:r>
      <w:r w:rsidRPr="009B3DE6">
        <w:rPr>
          <w:rFonts w:ascii="Times New Roman" w:hAnsi="Times New Roman"/>
          <w:sz w:val="20"/>
          <w:szCs w:val="20"/>
          <w:vertAlign w:val="subscript"/>
          <w:lang w:val="en-US"/>
        </w:rPr>
        <w:t>X</w:t>
      </w:r>
      <w:r w:rsidRPr="009B3DE6">
        <w:rPr>
          <w:rFonts w:ascii="Times New Roman" w:hAnsi="Times New Roman"/>
          <w:sz w:val="20"/>
          <w:szCs w:val="20"/>
          <w:vertAlign w:val="subscript"/>
        </w:rPr>
        <w:t xml:space="preserve"> </w:t>
      </w:r>
      <w:r w:rsidRPr="009B3DE6">
        <w:rPr>
          <w:rFonts w:ascii="Times New Roman" w:hAnsi="Times New Roman"/>
          <w:sz w:val="20"/>
          <w:szCs w:val="20"/>
        </w:rPr>
        <w:t>– среднее арифметическое с ошибкой среднего;</w:t>
      </w:r>
    </w:p>
    <w:p w:rsidR="009B3DE6" w:rsidRPr="009B3DE6" w:rsidRDefault="009B3DE6" w:rsidP="009B3DE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B3DE6">
        <w:rPr>
          <w:rFonts w:ascii="Times New Roman" w:hAnsi="Times New Roman"/>
          <w:sz w:val="20"/>
          <w:szCs w:val="20"/>
          <w:lang w:val="en-US"/>
        </w:rPr>
        <w:t>CV</w:t>
      </w:r>
      <w:r w:rsidRPr="009B3DE6">
        <w:rPr>
          <w:rFonts w:ascii="Times New Roman" w:hAnsi="Times New Roman"/>
          <w:sz w:val="20"/>
          <w:szCs w:val="20"/>
        </w:rPr>
        <w:t xml:space="preserve">, % – коэффициент вариации; </w:t>
      </w:r>
      <w:r w:rsidRPr="009B3DE6">
        <w:rPr>
          <w:rFonts w:ascii="Times New Roman" w:hAnsi="Times New Roman"/>
          <w:sz w:val="20"/>
          <w:szCs w:val="20"/>
          <w:lang w:val="en-US"/>
        </w:rPr>
        <w:t>max</w:t>
      </w:r>
      <w:r w:rsidRPr="009B3DE6">
        <w:rPr>
          <w:rFonts w:ascii="Times New Roman" w:hAnsi="Times New Roman"/>
          <w:sz w:val="20"/>
          <w:szCs w:val="20"/>
        </w:rPr>
        <w:t xml:space="preserve"> – максимальное значение признака;</w:t>
      </w:r>
    </w:p>
    <w:p w:rsidR="009B3DE6" w:rsidRPr="009B3DE6" w:rsidRDefault="009B3DE6" w:rsidP="009B3DE6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B3DE6">
        <w:rPr>
          <w:rFonts w:ascii="Times New Roman" w:hAnsi="Times New Roman"/>
          <w:sz w:val="20"/>
          <w:szCs w:val="20"/>
          <w:lang w:val="en-US"/>
        </w:rPr>
        <w:t>min</w:t>
      </w:r>
      <w:proofErr w:type="gramEnd"/>
      <w:r w:rsidRPr="009B3DE6">
        <w:rPr>
          <w:rFonts w:ascii="Times New Roman" w:hAnsi="Times New Roman"/>
          <w:sz w:val="20"/>
          <w:szCs w:val="20"/>
        </w:rPr>
        <w:t xml:space="preserve"> – минимальное значение признака</w:t>
      </w:r>
      <w:r>
        <w:rPr>
          <w:rFonts w:ascii="Times New Roman" w:hAnsi="Times New Roman"/>
          <w:sz w:val="20"/>
          <w:szCs w:val="20"/>
        </w:rPr>
        <w:t>.</w:t>
      </w:r>
    </w:p>
    <w:p w:rsidR="009B3DE6" w:rsidRPr="00AB3BB6" w:rsidRDefault="009B3DE6" w:rsidP="009B3D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75A3" w:rsidRPr="00AB3BB6" w:rsidRDefault="000475A3" w:rsidP="000475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ab/>
      </w:r>
      <w:proofErr w:type="gramStart"/>
      <w:r w:rsidRPr="00AB3BB6">
        <w:rPr>
          <w:rFonts w:ascii="Times New Roman" w:hAnsi="Times New Roman"/>
          <w:sz w:val="24"/>
          <w:szCs w:val="24"/>
        </w:rPr>
        <w:t xml:space="preserve">На внутрипопуляционном уровне амплитуда изменчивости изученных параметров </w:t>
      </w:r>
      <w:proofErr w:type="spellStart"/>
      <w:r w:rsidRPr="00AB3BB6">
        <w:rPr>
          <w:rFonts w:ascii="Times New Roman" w:hAnsi="Times New Roman"/>
          <w:sz w:val="24"/>
          <w:szCs w:val="24"/>
        </w:rPr>
        <w:t>ценопопуляций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варьирует в следующих пределах: ветвление – очень высокое (ЦП 1, ЦП 2); длина цветоносной оси – от очень высокого (ЦП 1) до повышенного (ЦП 2); высота растений – от повышенного (ЦП 1) до среднего (ЦП 2); длина плода от низкого (ЦП 1) до очень низкого (ЦП 2);</w:t>
      </w:r>
      <w:proofErr w:type="gramEnd"/>
      <w:r w:rsidRPr="00AB3BB6">
        <w:rPr>
          <w:rFonts w:ascii="Times New Roman" w:hAnsi="Times New Roman"/>
          <w:sz w:val="24"/>
          <w:szCs w:val="24"/>
        </w:rPr>
        <w:t xml:space="preserve"> масса семян – от среднего (ЦП 1) </w:t>
      </w:r>
      <w:proofErr w:type="gramStart"/>
      <w:r w:rsidRPr="00AB3BB6">
        <w:rPr>
          <w:rFonts w:ascii="Times New Roman" w:hAnsi="Times New Roman"/>
          <w:sz w:val="24"/>
          <w:szCs w:val="24"/>
        </w:rPr>
        <w:t>до</w:t>
      </w:r>
      <w:proofErr w:type="gramEnd"/>
      <w:r w:rsidRPr="00AB3BB6">
        <w:rPr>
          <w:rFonts w:ascii="Times New Roman" w:hAnsi="Times New Roman"/>
          <w:sz w:val="24"/>
          <w:szCs w:val="24"/>
        </w:rPr>
        <w:t xml:space="preserve"> очень низкого (ЦП 2). </w:t>
      </w:r>
    </w:p>
    <w:p w:rsidR="00A24407" w:rsidRDefault="000475A3" w:rsidP="00A2440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Семенной материал </w:t>
      </w:r>
      <w:proofErr w:type="spellStart"/>
      <w:r w:rsidRPr="00AB3BB6">
        <w:rPr>
          <w:rFonts w:ascii="Times New Roman" w:hAnsi="Times New Roman"/>
          <w:sz w:val="24"/>
          <w:szCs w:val="24"/>
        </w:rPr>
        <w:t>ценопопуляций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обладает значительными показателями энергии прорастания и всхожести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584D">
        <w:rPr>
          <w:rFonts w:ascii="Times New Roman" w:hAnsi="Times New Roman"/>
          <w:sz w:val="24"/>
          <w:szCs w:val="24"/>
        </w:rPr>
        <w:t>(</w:t>
      </w:r>
      <w:r w:rsidR="009B3DE6">
        <w:rPr>
          <w:rFonts w:ascii="Times New Roman" w:hAnsi="Times New Roman"/>
          <w:sz w:val="24"/>
          <w:szCs w:val="24"/>
        </w:rPr>
        <w:t xml:space="preserve">рис. </w:t>
      </w:r>
      <w:r w:rsidRPr="00D3584D">
        <w:rPr>
          <w:rFonts w:ascii="Times New Roman" w:hAnsi="Times New Roman"/>
          <w:sz w:val="24"/>
          <w:szCs w:val="24"/>
        </w:rPr>
        <w:t>2).</w:t>
      </w:r>
      <w:r w:rsidRPr="00AB3BB6">
        <w:rPr>
          <w:rFonts w:ascii="Times New Roman" w:hAnsi="Times New Roman"/>
          <w:sz w:val="24"/>
          <w:szCs w:val="24"/>
        </w:rPr>
        <w:t xml:space="preserve"> </w:t>
      </w:r>
      <w:r w:rsidR="00A24407">
        <w:rPr>
          <w:rFonts w:ascii="Times New Roman" w:hAnsi="Times New Roman"/>
          <w:sz w:val="24"/>
          <w:szCs w:val="24"/>
        </w:rPr>
        <w:t>П</w:t>
      </w:r>
      <w:r w:rsidR="00A24407" w:rsidRPr="00AB3BB6">
        <w:rPr>
          <w:rFonts w:ascii="Times New Roman" w:hAnsi="Times New Roman"/>
          <w:sz w:val="24"/>
          <w:szCs w:val="24"/>
        </w:rPr>
        <w:t>роцент энергии прорастания и всхожести семян ЦП 1</w:t>
      </w:r>
      <w:r w:rsidR="00A24407">
        <w:rPr>
          <w:rFonts w:ascii="Times New Roman" w:hAnsi="Times New Roman"/>
          <w:sz w:val="24"/>
          <w:szCs w:val="24"/>
        </w:rPr>
        <w:t xml:space="preserve"> несколько выше, чем аналогичные параметры ЦП 2</w:t>
      </w:r>
      <w:r w:rsidR="00A24407" w:rsidRPr="00AB3BB6">
        <w:rPr>
          <w:rFonts w:ascii="Times New Roman" w:hAnsi="Times New Roman"/>
          <w:sz w:val="24"/>
          <w:szCs w:val="24"/>
        </w:rPr>
        <w:t xml:space="preserve">. </w:t>
      </w:r>
    </w:p>
    <w:p w:rsidR="009B3DE6" w:rsidRPr="00AB3BB6" w:rsidRDefault="009B3DE6" w:rsidP="00A24407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0475A3" w:rsidRDefault="009B3DE6" w:rsidP="009B3DE6">
      <w:pPr>
        <w:spacing w:after="0" w:line="240" w:lineRule="auto"/>
        <w:ind w:firstLine="708"/>
        <w:jc w:val="center"/>
        <w:rPr>
          <w:sz w:val="24"/>
          <w:szCs w:val="24"/>
        </w:rPr>
      </w:pPr>
      <w:r w:rsidRPr="009B3DE6">
        <w:rPr>
          <w:noProof/>
          <w:sz w:val="24"/>
          <w:szCs w:val="24"/>
          <w:lang w:eastAsia="ru-RU"/>
        </w:rPr>
        <w:drawing>
          <wp:inline distT="0" distB="0" distL="0" distR="0">
            <wp:extent cx="3552411" cy="22860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64" cy="229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E6" w:rsidRPr="00AB3BB6" w:rsidRDefault="009B3DE6" w:rsidP="009B3DE6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В</w:t>
      </w:r>
    </w:p>
    <w:p w:rsidR="009B3DE6" w:rsidRDefault="009B3DE6" w:rsidP="009B3DE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3 –  </w:t>
      </w:r>
      <w:r w:rsidRPr="009B3DE6">
        <w:rPr>
          <w:rFonts w:ascii="Times New Roman" w:hAnsi="Times New Roman"/>
          <w:sz w:val="24"/>
          <w:szCs w:val="24"/>
        </w:rPr>
        <w:t>Качество семенного материала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B3DE6">
        <w:rPr>
          <w:rFonts w:ascii="Times New Roman" w:hAnsi="Times New Roman"/>
          <w:i/>
          <w:iCs/>
          <w:sz w:val="24"/>
          <w:szCs w:val="24"/>
        </w:rPr>
        <w:t>О</w:t>
      </w:r>
      <w:proofErr w:type="spellStart"/>
      <w:proofErr w:type="gramEnd"/>
      <w:r w:rsidRPr="009B3DE6">
        <w:rPr>
          <w:rFonts w:ascii="Times New Roman" w:hAnsi="Times New Roman"/>
          <w:i/>
          <w:iCs/>
          <w:sz w:val="24"/>
          <w:szCs w:val="24"/>
          <w:lang w:val="en-US"/>
        </w:rPr>
        <w:t>enothera</w:t>
      </w:r>
      <w:proofErr w:type="spellEnd"/>
      <w:r w:rsidRPr="009B3DE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9B3DE6">
        <w:rPr>
          <w:rFonts w:ascii="Times New Roman" w:hAnsi="Times New Roman"/>
          <w:i/>
          <w:iCs/>
          <w:sz w:val="24"/>
          <w:szCs w:val="24"/>
          <w:lang w:val="en-US"/>
        </w:rPr>
        <w:t>salicifolia</w:t>
      </w:r>
      <w:proofErr w:type="spellEnd"/>
      <w:r w:rsidRPr="009B3DE6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9B3DE6">
        <w:rPr>
          <w:rFonts w:ascii="Times New Roman" w:hAnsi="Times New Roman"/>
          <w:sz w:val="24"/>
          <w:szCs w:val="24"/>
          <w:lang w:val="en-US"/>
        </w:rPr>
        <w:t>Desf</w:t>
      </w:r>
      <w:proofErr w:type="spellEnd"/>
      <w:r w:rsidRPr="009B3DE6">
        <w:rPr>
          <w:rFonts w:ascii="Times New Roman" w:hAnsi="Times New Roman"/>
          <w:sz w:val="24"/>
          <w:szCs w:val="24"/>
        </w:rPr>
        <w:t xml:space="preserve">. </w:t>
      </w:r>
      <w:r w:rsidRPr="009B3DE6">
        <w:rPr>
          <w:rFonts w:ascii="Times New Roman" w:hAnsi="Times New Roman"/>
          <w:sz w:val="24"/>
          <w:szCs w:val="24"/>
          <w:lang w:val="en-US"/>
        </w:rPr>
        <w:t>ex</w:t>
      </w:r>
      <w:r w:rsidRPr="009B3DE6">
        <w:rPr>
          <w:rFonts w:ascii="Times New Roman" w:hAnsi="Times New Roman"/>
          <w:sz w:val="24"/>
          <w:szCs w:val="24"/>
        </w:rPr>
        <w:t xml:space="preserve"> </w:t>
      </w:r>
      <w:r w:rsidRPr="009B3DE6">
        <w:rPr>
          <w:rFonts w:ascii="Times New Roman" w:hAnsi="Times New Roman"/>
          <w:sz w:val="24"/>
          <w:szCs w:val="24"/>
          <w:lang w:val="en-US"/>
        </w:rPr>
        <w:t>G</w:t>
      </w:r>
      <w:r w:rsidRPr="009B3DE6">
        <w:rPr>
          <w:rFonts w:ascii="Times New Roman" w:hAnsi="Times New Roman"/>
          <w:sz w:val="24"/>
          <w:szCs w:val="24"/>
        </w:rPr>
        <w:t xml:space="preserve">. </w:t>
      </w:r>
      <w:r w:rsidRPr="009B3DE6">
        <w:rPr>
          <w:rFonts w:ascii="Times New Roman" w:hAnsi="Times New Roman"/>
          <w:sz w:val="24"/>
          <w:szCs w:val="24"/>
          <w:lang w:val="en-US"/>
        </w:rPr>
        <w:t>Don</w:t>
      </w:r>
      <w:r w:rsidRPr="009B3DE6">
        <w:rPr>
          <w:rFonts w:ascii="Times New Roman" w:hAnsi="Times New Roman"/>
          <w:sz w:val="24"/>
          <w:szCs w:val="24"/>
        </w:rPr>
        <w:t xml:space="preserve">, собранного на техногенных </w:t>
      </w:r>
      <w:proofErr w:type="spellStart"/>
      <w:r w:rsidRPr="009B3DE6">
        <w:rPr>
          <w:rFonts w:ascii="Times New Roman" w:hAnsi="Times New Roman"/>
          <w:sz w:val="24"/>
          <w:szCs w:val="24"/>
        </w:rPr>
        <w:t>экопотах</w:t>
      </w:r>
      <w:proofErr w:type="spellEnd"/>
      <w:r w:rsidRPr="009B3DE6">
        <w:rPr>
          <w:rFonts w:ascii="Times New Roman" w:hAnsi="Times New Roman"/>
          <w:sz w:val="24"/>
          <w:szCs w:val="24"/>
        </w:rPr>
        <w:t xml:space="preserve"> г. Макеевки</w:t>
      </w:r>
      <w:r>
        <w:rPr>
          <w:rFonts w:ascii="Times New Roman" w:hAnsi="Times New Roman"/>
          <w:sz w:val="24"/>
          <w:szCs w:val="24"/>
        </w:rPr>
        <w:t>:</w:t>
      </w:r>
    </w:p>
    <w:p w:rsidR="009B3DE6" w:rsidRPr="009B3DE6" w:rsidRDefault="009B3DE6" w:rsidP="009B3DE6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 – э</w:t>
      </w:r>
      <w:r w:rsidRPr="009B3DE6">
        <w:rPr>
          <w:rFonts w:ascii="Times New Roman" w:hAnsi="Times New Roman"/>
          <w:sz w:val="24"/>
          <w:szCs w:val="24"/>
        </w:rPr>
        <w:t>нергия прорастания семян</w:t>
      </w:r>
      <w:r>
        <w:rPr>
          <w:rFonts w:ascii="Times New Roman" w:hAnsi="Times New Roman"/>
          <w:sz w:val="24"/>
          <w:szCs w:val="24"/>
        </w:rPr>
        <w:t xml:space="preserve">; Б – всхожесть семян. </w:t>
      </w:r>
    </w:p>
    <w:p w:rsidR="000475A3" w:rsidRPr="00AB3BB6" w:rsidRDefault="000475A3" w:rsidP="000475A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475A3" w:rsidRPr="00AB3BB6" w:rsidRDefault="000475A3" w:rsidP="000475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ab/>
        <w:t>В результате проведенного исследования, подтверждена высокая адаптивная способность</w:t>
      </w:r>
      <w:r w:rsidRPr="00D3584D">
        <w:rPr>
          <w:rFonts w:ascii="Times New Roman" w:hAnsi="Times New Roman"/>
          <w:sz w:val="24"/>
          <w:szCs w:val="24"/>
        </w:rPr>
        <w:t>ю</w:t>
      </w:r>
      <w:r w:rsidRPr="00AB3BB6">
        <w:rPr>
          <w:rFonts w:ascii="Times New Roman" w:hAnsi="Times New Roman"/>
          <w:sz w:val="24"/>
          <w:szCs w:val="24"/>
        </w:rPr>
        <w:t xml:space="preserve"> адвентивного вида </w:t>
      </w:r>
      <w:proofErr w:type="spellStart"/>
      <w:r w:rsidRPr="00AB3BB6">
        <w:rPr>
          <w:rFonts w:ascii="Times New Roman" w:hAnsi="Times New Roman"/>
          <w:i/>
          <w:sz w:val="24"/>
          <w:szCs w:val="24"/>
        </w:rPr>
        <w:t>О</w:t>
      </w:r>
      <w:proofErr w:type="gramStart"/>
      <w:r w:rsidRPr="00AB3BB6">
        <w:rPr>
          <w:rFonts w:ascii="Times New Roman" w:hAnsi="Times New Roman"/>
          <w:i/>
          <w:sz w:val="24"/>
          <w:szCs w:val="24"/>
        </w:rPr>
        <w:t>e</w:t>
      </w:r>
      <w:proofErr w:type="spellEnd"/>
      <w:proofErr w:type="gramEnd"/>
      <w:r w:rsidRPr="00AB3BB6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AB3BB6">
        <w:rPr>
          <w:rFonts w:ascii="Times New Roman" w:hAnsi="Times New Roman"/>
          <w:i/>
          <w:sz w:val="24"/>
          <w:szCs w:val="24"/>
        </w:rPr>
        <w:t>salicifolia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 условиях техногенных </w:t>
      </w:r>
      <w:proofErr w:type="spellStart"/>
      <w:r w:rsidRPr="00AB3BB6">
        <w:rPr>
          <w:rFonts w:ascii="Times New Roman" w:hAnsi="Times New Roman"/>
          <w:sz w:val="24"/>
          <w:szCs w:val="24"/>
        </w:rPr>
        <w:t>экотопов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г. Макеевки. Установ</w:t>
      </w:r>
      <w:r>
        <w:rPr>
          <w:rFonts w:ascii="Times New Roman" w:hAnsi="Times New Roman"/>
          <w:sz w:val="24"/>
          <w:szCs w:val="24"/>
        </w:rPr>
        <w:t>л</w:t>
      </w:r>
      <w:r w:rsidRPr="00D3584D">
        <w:rPr>
          <w:rFonts w:ascii="Times New Roman" w:hAnsi="Times New Roman"/>
          <w:sz w:val="24"/>
          <w:szCs w:val="24"/>
        </w:rPr>
        <w:t>ено,</w:t>
      </w:r>
      <w:r w:rsidRPr="00AB3BB6">
        <w:rPr>
          <w:rFonts w:ascii="Times New Roman" w:hAnsi="Times New Roman"/>
          <w:sz w:val="24"/>
          <w:szCs w:val="24"/>
        </w:rPr>
        <w:t xml:space="preserve"> что </w:t>
      </w:r>
      <w:r w:rsidRPr="00D3584D">
        <w:rPr>
          <w:rFonts w:ascii="Times New Roman" w:hAnsi="Times New Roman"/>
          <w:sz w:val="24"/>
          <w:szCs w:val="24"/>
        </w:rPr>
        <w:t>под действием</w:t>
      </w:r>
      <w:r w:rsidRPr="00AB3BB6">
        <w:rPr>
          <w:rFonts w:ascii="Times New Roman" w:hAnsi="Times New Roman"/>
          <w:sz w:val="24"/>
          <w:szCs w:val="24"/>
        </w:rPr>
        <w:t xml:space="preserve"> сильного техногенного </w:t>
      </w:r>
      <w:r>
        <w:rPr>
          <w:rFonts w:ascii="Times New Roman" w:hAnsi="Times New Roman"/>
          <w:sz w:val="24"/>
          <w:szCs w:val="24"/>
        </w:rPr>
        <w:t xml:space="preserve">влияния </w:t>
      </w:r>
      <w:r w:rsidRPr="00AB3BB6">
        <w:rPr>
          <w:rFonts w:ascii="Times New Roman" w:hAnsi="Times New Roman"/>
          <w:sz w:val="24"/>
          <w:szCs w:val="24"/>
        </w:rPr>
        <w:t>наблюдается увеличение ростовых показателей растений. Отмечено высокое варьирование признаков в условиях произрастания породного отвала таких, как ветвление (</w:t>
      </w:r>
      <w:r w:rsidRPr="00AB3BB6"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>),</w:t>
      </w:r>
      <w:r w:rsidRPr="00AB3BB6">
        <w:t xml:space="preserve"> </w:t>
      </w:r>
      <w:r w:rsidRPr="00AB3BB6">
        <w:rPr>
          <w:rFonts w:ascii="Times New Roman" w:hAnsi="Times New Roman"/>
          <w:sz w:val="24"/>
          <w:szCs w:val="24"/>
        </w:rPr>
        <w:t>высота особей (</w:t>
      </w:r>
      <w:r w:rsidRPr="00AB3BB6">
        <w:rPr>
          <w:rFonts w:ascii="Times New Roman" w:hAnsi="Times New Roman"/>
          <w:sz w:val="24"/>
          <w:szCs w:val="24"/>
          <w:lang w:val="en-US"/>
        </w:rPr>
        <w:t>H</w:t>
      </w:r>
      <w:r w:rsidRPr="00AB3BB6">
        <w:rPr>
          <w:rFonts w:ascii="Times New Roman" w:hAnsi="Times New Roman"/>
          <w:sz w:val="24"/>
          <w:szCs w:val="24"/>
        </w:rPr>
        <w:t>), длина цветоносной оси (</w:t>
      </w:r>
      <w:proofErr w:type="spellStart"/>
      <w:r w:rsidRPr="00AB3BB6">
        <w:rPr>
          <w:rFonts w:ascii="Times New Roman" w:hAnsi="Times New Roman"/>
          <w:sz w:val="24"/>
          <w:szCs w:val="24"/>
          <w:lang w:val="en-US"/>
        </w:rPr>
        <w:t>Lr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). Это свидетельствует о нестабильных и более неблагоприятных условиях среды существования. Длина плода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 w:rsidRPr="00AB3BB6">
        <w:rPr>
          <w:rFonts w:ascii="Times New Roman" w:hAnsi="Times New Roman"/>
          <w:sz w:val="24"/>
          <w:szCs w:val="24"/>
          <w:lang w:val="en-US"/>
        </w:rPr>
        <w:t>Lw</w:t>
      </w:r>
      <w:r w:rsidRPr="00AB3BB6">
        <w:rPr>
          <w:rFonts w:ascii="Times New Roman" w:hAnsi="Times New Roman"/>
          <w:sz w:val="24"/>
          <w:szCs w:val="24"/>
          <w:vertAlign w:val="subscript"/>
          <w:lang w:val="en-US"/>
        </w:rPr>
        <w:t>Fr</w:t>
      </w:r>
      <w:proofErr w:type="spellEnd"/>
      <w:r>
        <w:rPr>
          <w:rFonts w:ascii="Times New Roman" w:hAnsi="Times New Roman"/>
          <w:sz w:val="24"/>
          <w:szCs w:val="24"/>
          <w:vertAlign w:val="subscript"/>
        </w:rPr>
        <w:t>)</w:t>
      </w:r>
      <w:r w:rsidRPr="00AB3BB6">
        <w:rPr>
          <w:rFonts w:ascii="Times New Roman" w:hAnsi="Times New Roman"/>
          <w:sz w:val="24"/>
          <w:szCs w:val="24"/>
        </w:rPr>
        <w:t xml:space="preserve"> и масса семян 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 w:rsidRPr="00AB3BB6">
        <w:rPr>
          <w:rFonts w:ascii="Times New Roman" w:hAnsi="Times New Roman"/>
          <w:sz w:val="24"/>
          <w:szCs w:val="24"/>
        </w:rPr>
        <w:t>wr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AB3BB6">
        <w:rPr>
          <w:rFonts w:ascii="Times New Roman" w:hAnsi="Times New Roman"/>
          <w:sz w:val="24"/>
          <w:szCs w:val="24"/>
        </w:rPr>
        <w:t xml:space="preserve"> имеют низкую вариабельность, являются </w:t>
      </w:r>
      <w:r w:rsidRPr="00D3584D">
        <w:rPr>
          <w:rFonts w:ascii="Times New Roman" w:hAnsi="Times New Roman"/>
          <w:sz w:val="24"/>
          <w:szCs w:val="24"/>
        </w:rPr>
        <w:t>морфологически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3BB6">
        <w:rPr>
          <w:rFonts w:ascii="Times New Roman" w:hAnsi="Times New Roman"/>
          <w:sz w:val="24"/>
          <w:szCs w:val="24"/>
        </w:rPr>
        <w:t xml:space="preserve">более </w:t>
      </w:r>
      <w:r w:rsidRPr="00D3584D">
        <w:rPr>
          <w:rFonts w:ascii="Times New Roman" w:hAnsi="Times New Roman"/>
          <w:sz w:val="24"/>
          <w:szCs w:val="24"/>
        </w:rPr>
        <w:t>консервативными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3BB6">
        <w:rPr>
          <w:rFonts w:ascii="Times New Roman" w:hAnsi="Times New Roman"/>
          <w:sz w:val="24"/>
          <w:szCs w:val="24"/>
        </w:rPr>
        <w:t xml:space="preserve">признаками. </w:t>
      </w:r>
    </w:p>
    <w:p w:rsidR="000475A3" w:rsidRPr="00AB3BB6" w:rsidRDefault="000475A3" w:rsidP="000475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ab/>
        <w:t xml:space="preserve">Высокий процент энергии прорастания и всхожести семян увеличивает риски приживаемости вида при заносе, а впоследствии и дальнейшую успешную натурализацию его в новых местообитаниях. </w:t>
      </w:r>
    </w:p>
    <w:p w:rsidR="000475A3" w:rsidRDefault="000475A3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ab/>
        <w:t xml:space="preserve">Влияние экологических факторов на продуктивность особей </w:t>
      </w:r>
      <w:proofErr w:type="spellStart"/>
      <w:r w:rsidRPr="00AB3BB6">
        <w:rPr>
          <w:rFonts w:ascii="Times New Roman" w:hAnsi="Times New Roman"/>
          <w:i/>
          <w:sz w:val="24"/>
          <w:szCs w:val="24"/>
        </w:rPr>
        <w:t>О</w:t>
      </w:r>
      <w:proofErr w:type="gramStart"/>
      <w:r w:rsidRPr="00AB3BB6">
        <w:rPr>
          <w:rFonts w:ascii="Times New Roman" w:hAnsi="Times New Roman"/>
          <w:i/>
          <w:sz w:val="24"/>
          <w:szCs w:val="24"/>
        </w:rPr>
        <w:t>e</w:t>
      </w:r>
      <w:proofErr w:type="spellEnd"/>
      <w:proofErr w:type="gramEnd"/>
      <w:r w:rsidRPr="00AB3BB6">
        <w:rPr>
          <w:rFonts w:ascii="Times New Roman" w:hAnsi="Times New Roman"/>
          <w:i/>
          <w:sz w:val="24"/>
          <w:szCs w:val="24"/>
        </w:rPr>
        <w:t xml:space="preserve">. </w:t>
      </w:r>
      <w:proofErr w:type="spellStart"/>
      <w:r w:rsidRPr="00AB3BB6">
        <w:rPr>
          <w:rFonts w:ascii="Times New Roman" w:hAnsi="Times New Roman"/>
          <w:i/>
          <w:sz w:val="24"/>
          <w:szCs w:val="24"/>
        </w:rPr>
        <w:t>salicifolia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 техногенных условиях ДНР требует дальнейшего исследования.</w:t>
      </w:r>
    </w:p>
    <w:p w:rsidR="00D67548" w:rsidRDefault="00D67548" w:rsidP="00D6754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Благодарю за внимание.</w:t>
      </w:r>
    </w:p>
    <w:p w:rsidR="00D67548" w:rsidRDefault="00D67548" w:rsidP="00D67548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D67548" w:rsidRPr="00AB3BB6" w:rsidRDefault="00D67548" w:rsidP="00D67548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AB3BB6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D67548" w:rsidRPr="00AB3BB6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7548" w:rsidRPr="00AB3BB6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1. Калинина А. В., </w:t>
      </w:r>
      <w:proofErr w:type="spellStart"/>
      <w:r>
        <w:rPr>
          <w:rFonts w:ascii="Times New Roman" w:hAnsi="Times New Roman"/>
          <w:sz w:val="24"/>
          <w:szCs w:val="24"/>
        </w:rPr>
        <w:t>Гермонова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Е. </w:t>
      </w:r>
      <w:r w:rsidRPr="00AB3BB6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AB3BB6">
        <w:rPr>
          <w:rFonts w:ascii="Times New Roman" w:hAnsi="Times New Roman"/>
          <w:sz w:val="24"/>
          <w:szCs w:val="24"/>
        </w:rPr>
        <w:t>Геостратегическая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визуализация фитоценозов породных отвалов угольных шахт </w:t>
      </w:r>
      <w:proofErr w:type="gramStart"/>
      <w:r w:rsidRPr="00D3584D">
        <w:rPr>
          <w:rFonts w:ascii="Times New Roman" w:hAnsi="Times New Roman"/>
          <w:sz w:val="24"/>
          <w:szCs w:val="24"/>
        </w:rPr>
        <w:t>г</w:t>
      </w:r>
      <w:proofErr w:type="gramEnd"/>
      <w:r w:rsidRPr="00D3584D">
        <w:rPr>
          <w:rFonts w:ascii="Times New Roman" w:hAnsi="Times New Roman"/>
          <w:sz w:val="24"/>
          <w:szCs w:val="24"/>
        </w:rPr>
        <w:t>.</w:t>
      </w:r>
      <w:r w:rsidRPr="00AB3BB6">
        <w:rPr>
          <w:rFonts w:ascii="Times New Roman" w:hAnsi="Times New Roman"/>
          <w:sz w:val="24"/>
          <w:szCs w:val="24"/>
        </w:rPr>
        <w:t xml:space="preserve"> Макеевки в условиях </w:t>
      </w:r>
      <w:proofErr w:type="spellStart"/>
      <w:r w:rsidRPr="00AB3BB6">
        <w:rPr>
          <w:rFonts w:ascii="Times New Roman" w:hAnsi="Times New Roman"/>
          <w:sz w:val="24"/>
          <w:szCs w:val="24"/>
        </w:rPr>
        <w:t>самозарастания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и рекультивации // Проблемы экологии и охраны природы техногенного региона. 2018. № 3–4. С. 28–34.</w:t>
      </w:r>
    </w:p>
    <w:p w:rsidR="00D67548" w:rsidRPr="00AB3BB6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AB3BB6">
        <w:rPr>
          <w:rFonts w:ascii="Times New Roman" w:hAnsi="Times New Roman"/>
          <w:sz w:val="24"/>
          <w:szCs w:val="24"/>
        </w:rPr>
        <w:t>Тохтарь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В. К., </w:t>
      </w:r>
      <w:proofErr w:type="spellStart"/>
      <w:r w:rsidRPr="00AB3BB6">
        <w:rPr>
          <w:rFonts w:ascii="Times New Roman" w:hAnsi="Times New Roman"/>
          <w:sz w:val="24"/>
          <w:szCs w:val="24"/>
        </w:rPr>
        <w:t>Грошенко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С. А. Изучение распространения видов рода </w:t>
      </w:r>
      <w:proofErr w:type="spellStart"/>
      <w:proofErr w:type="gramStart"/>
      <w:r w:rsidRPr="00D3584D">
        <w:rPr>
          <w:rFonts w:ascii="Times New Roman" w:hAnsi="Times New Roman"/>
          <w:i/>
          <w:sz w:val="24"/>
          <w:szCs w:val="24"/>
        </w:rPr>
        <w:t>О</w:t>
      </w:r>
      <w:proofErr w:type="gramEnd"/>
      <w:r w:rsidRPr="00D3584D">
        <w:rPr>
          <w:rFonts w:ascii="Times New Roman" w:hAnsi="Times New Roman"/>
          <w:i/>
          <w:sz w:val="24"/>
          <w:szCs w:val="24"/>
        </w:rPr>
        <w:t>enothera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L. в модельных индустриальных регионах Европы // </w:t>
      </w:r>
      <w:hyperlink r:id="rId7" w:history="1">
        <w:r w:rsidRPr="00D67548">
          <w:rPr>
            <w:rStyle w:val="a8"/>
            <w:rFonts w:ascii="Times New Roman" w:hAnsi="Times New Roman"/>
            <w:color w:val="auto"/>
            <w:u w:val="none"/>
          </w:rPr>
          <w:t>Научные ведомости Белгородского государственного университета. Серия: Естественные науки</w:t>
        </w:r>
      </w:hyperlink>
      <w:r w:rsidRPr="00D67548">
        <w:rPr>
          <w:rFonts w:ascii="Times New Roman" w:hAnsi="Times New Roman"/>
        </w:rPr>
        <w:t xml:space="preserve">. </w:t>
      </w:r>
      <w:r w:rsidRPr="00AB3BB6">
        <w:rPr>
          <w:rFonts w:ascii="Times New Roman" w:hAnsi="Times New Roman"/>
          <w:sz w:val="24"/>
          <w:szCs w:val="24"/>
        </w:rPr>
        <w:t xml:space="preserve">2012. № 3 (122). </w:t>
      </w:r>
      <w:proofErr w:type="spellStart"/>
      <w:r w:rsidRPr="00AB3BB6">
        <w:rPr>
          <w:rFonts w:ascii="Times New Roman" w:hAnsi="Times New Roman"/>
          <w:sz w:val="24"/>
          <w:szCs w:val="24"/>
        </w:rPr>
        <w:t>Вып</w:t>
      </w:r>
      <w:proofErr w:type="spellEnd"/>
      <w:r w:rsidRPr="00AB3BB6">
        <w:rPr>
          <w:rFonts w:ascii="Times New Roman" w:hAnsi="Times New Roman"/>
          <w:sz w:val="24"/>
          <w:szCs w:val="24"/>
        </w:rPr>
        <w:t>. 18. С. 60–65.</w:t>
      </w:r>
    </w:p>
    <w:p w:rsidR="00D67548" w:rsidRPr="00AB3BB6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3.  </w:t>
      </w:r>
      <w:proofErr w:type="spellStart"/>
      <w:r w:rsidRPr="00AB3BB6">
        <w:rPr>
          <w:rFonts w:ascii="Times New Roman" w:hAnsi="Times New Roman"/>
          <w:sz w:val="24"/>
          <w:szCs w:val="24"/>
        </w:rPr>
        <w:t>Остапко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В. М.</w:t>
      </w:r>
      <w:r w:rsidRPr="00D3584D">
        <w:rPr>
          <w:rFonts w:ascii="Times New Roman" w:hAnsi="Times New Roman"/>
          <w:sz w:val="24"/>
          <w:szCs w:val="24"/>
        </w:rPr>
        <w:t>,</w:t>
      </w:r>
      <w:r w:rsidRPr="00AB3BB6">
        <w:rPr>
          <w:rFonts w:ascii="Times New Roman" w:hAnsi="Times New Roman"/>
          <w:sz w:val="24"/>
          <w:szCs w:val="24"/>
        </w:rPr>
        <w:t xml:space="preserve"> Бойко А. В., </w:t>
      </w:r>
      <w:proofErr w:type="spellStart"/>
      <w:r w:rsidRPr="00AB3BB6">
        <w:rPr>
          <w:rFonts w:ascii="Times New Roman" w:hAnsi="Times New Roman"/>
          <w:sz w:val="24"/>
          <w:szCs w:val="24"/>
        </w:rPr>
        <w:t>Мосякин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С. Л. Сосудистые растения юго-востока Украины. Донецк: Изд-во «</w:t>
      </w:r>
      <w:proofErr w:type="spellStart"/>
      <w:r w:rsidRPr="00AB3BB6">
        <w:rPr>
          <w:rFonts w:ascii="Times New Roman" w:hAnsi="Times New Roman"/>
          <w:sz w:val="24"/>
          <w:szCs w:val="24"/>
        </w:rPr>
        <w:t>Ноулидж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», 2010 – 247 </w:t>
      </w:r>
      <w:proofErr w:type="gramStart"/>
      <w:r w:rsidRPr="00AB3BB6">
        <w:rPr>
          <w:rFonts w:ascii="Times New Roman" w:hAnsi="Times New Roman"/>
          <w:sz w:val="24"/>
          <w:szCs w:val="24"/>
        </w:rPr>
        <w:t>с</w:t>
      </w:r>
      <w:proofErr w:type="gramEnd"/>
      <w:r w:rsidRPr="00AB3BB6">
        <w:rPr>
          <w:rFonts w:ascii="Times New Roman" w:hAnsi="Times New Roman"/>
          <w:sz w:val="24"/>
          <w:szCs w:val="24"/>
        </w:rPr>
        <w:t>.</w:t>
      </w:r>
    </w:p>
    <w:p w:rsidR="00D67548" w:rsidRPr="00AB3BB6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4. Сафонов, А. И. </w:t>
      </w:r>
      <w:proofErr w:type="spellStart"/>
      <w:r w:rsidRPr="00AB3BB6">
        <w:rPr>
          <w:rFonts w:ascii="Times New Roman" w:hAnsi="Times New Roman"/>
          <w:sz w:val="24"/>
          <w:szCs w:val="24"/>
        </w:rPr>
        <w:t>Фитомониторинг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 решении экологических проблем степной зоны Восточной Европы // Экология родного к</w:t>
      </w:r>
      <w:r>
        <w:rPr>
          <w:rFonts w:ascii="Times New Roman" w:hAnsi="Times New Roman"/>
          <w:sz w:val="24"/>
          <w:szCs w:val="24"/>
        </w:rPr>
        <w:t>рая: проблемы и пути их решения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AB3BB6">
        <w:rPr>
          <w:rFonts w:ascii="Times New Roman" w:hAnsi="Times New Roman"/>
          <w:sz w:val="24"/>
          <w:szCs w:val="24"/>
        </w:rPr>
        <w:t>:</w:t>
      </w:r>
      <w:proofErr w:type="gramEnd"/>
      <w:r w:rsidRPr="00AB3BB6">
        <w:rPr>
          <w:rFonts w:ascii="Times New Roman" w:hAnsi="Times New Roman"/>
          <w:sz w:val="24"/>
          <w:szCs w:val="24"/>
        </w:rPr>
        <w:t xml:space="preserve"> </w:t>
      </w:r>
      <w:r w:rsidRPr="00D3584D">
        <w:rPr>
          <w:rFonts w:ascii="Times New Roman" w:hAnsi="Times New Roman"/>
          <w:sz w:val="24"/>
          <w:szCs w:val="24"/>
        </w:rPr>
        <w:t>Матер.</w:t>
      </w:r>
      <w:r w:rsidRPr="00AB3BB6">
        <w:rPr>
          <w:rFonts w:ascii="Times New Roman" w:hAnsi="Times New Roman"/>
          <w:sz w:val="24"/>
          <w:szCs w:val="24"/>
        </w:rPr>
        <w:t xml:space="preserve"> XVII Всероссийской научно-практической конференции с международным участием, </w:t>
      </w:r>
      <w:r>
        <w:rPr>
          <w:rFonts w:ascii="Times New Roman" w:hAnsi="Times New Roman"/>
          <w:sz w:val="24"/>
          <w:szCs w:val="24"/>
        </w:rPr>
        <w:t>Киров, 26–27 апреля 2022 года.</w:t>
      </w:r>
      <w:r w:rsidRPr="00AB3BB6">
        <w:rPr>
          <w:rFonts w:ascii="Times New Roman" w:hAnsi="Times New Roman"/>
          <w:sz w:val="24"/>
          <w:szCs w:val="24"/>
        </w:rPr>
        <w:t xml:space="preserve"> Киров: Вятский государственный у</w:t>
      </w:r>
      <w:r>
        <w:rPr>
          <w:rFonts w:ascii="Times New Roman" w:hAnsi="Times New Roman"/>
          <w:sz w:val="24"/>
          <w:szCs w:val="24"/>
        </w:rPr>
        <w:t>ниверситет, 2022.</w:t>
      </w:r>
      <w:r w:rsidRPr="00AB3BB6">
        <w:rPr>
          <w:rFonts w:ascii="Times New Roman" w:hAnsi="Times New Roman"/>
          <w:sz w:val="24"/>
          <w:szCs w:val="24"/>
        </w:rPr>
        <w:t xml:space="preserve"> С. 62</w:t>
      </w:r>
      <w:r w:rsidRPr="00AB3BB6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AB3BB6">
        <w:rPr>
          <w:rFonts w:ascii="Times New Roman" w:hAnsi="Times New Roman"/>
          <w:sz w:val="24"/>
          <w:szCs w:val="24"/>
        </w:rPr>
        <w:t xml:space="preserve">65. </w:t>
      </w:r>
    </w:p>
    <w:p w:rsidR="00D67548" w:rsidRPr="00AB3BB6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5. </w:t>
      </w:r>
      <w:r w:rsidRPr="00AB3BB6">
        <w:rPr>
          <w:rFonts w:ascii="Times New Roman" w:hAnsi="Times New Roman"/>
          <w:sz w:val="24"/>
          <w:szCs w:val="24"/>
          <w:shd w:val="clear" w:color="auto" w:fill="FFFFFF"/>
        </w:rPr>
        <w:t>Калинина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B3BB6">
        <w:rPr>
          <w:rFonts w:ascii="Times New Roman" w:hAnsi="Times New Roman"/>
          <w:sz w:val="24"/>
          <w:szCs w:val="24"/>
          <w:shd w:val="clear" w:color="auto" w:fill="FFFFFF"/>
        </w:rPr>
        <w:t xml:space="preserve">А. В., Сафонов А. И. </w:t>
      </w:r>
      <w:proofErr w:type="spellStart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>Фитоиндикационный</w:t>
      </w:r>
      <w:proofErr w:type="spellEnd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 xml:space="preserve"> мониторинг на отвалах угольных шахт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B3BB6">
        <w:rPr>
          <w:rFonts w:ascii="Times New Roman" w:hAnsi="Times New Roman"/>
          <w:sz w:val="24"/>
          <w:szCs w:val="24"/>
          <w:shd w:val="clear" w:color="auto" w:fill="FFFFFF"/>
        </w:rPr>
        <w:t xml:space="preserve"> Макеевки, внедрение данных в образовательную программу // Донецкие чтения 2017: Русский мир как </w:t>
      </w:r>
      <w:proofErr w:type="spellStart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>цивилизационная</w:t>
      </w:r>
      <w:proofErr w:type="spellEnd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 xml:space="preserve"> основа научно-образовательного и культурного развития Донбасса</w:t>
      </w:r>
      <w:proofErr w:type="gramStart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 xml:space="preserve"> Матер. </w:t>
      </w:r>
      <w:proofErr w:type="spellStart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>Междунар</w:t>
      </w:r>
      <w:proofErr w:type="spellEnd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>научн</w:t>
      </w:r>
      <w:proofErr w:type="spellEnd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>конф</w:t>
      </w:r>
      <w:proofErr w:type="spellEnd"/>
      <w:r w:rsidRPr="00AB3BB6">
        <w:rPr>
          <w:rFonts w:ascii="Times New Roman" w:hAnsi="Times New Roman"/>
          <w:sz w:val="24"/>
          <w:szCs w:val="24"/>
          <w:shd w:val="clear" w:color="auto" w:fill="FFFFFF"/>
        </w:rPr>
        <w:t>., Донецк, 17–20 октября 2017 г. – Донецк: Донецкий национальный университет, 2017. – С. 80–82.</w:t>
      </w:r>
    </w:p>
    <w:p w:rsidR="00D67548" w:rsidRPr="00AB3BB6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6. Сафонов А. И., </w:t>
      </w:r>
      <w:proofErr w:type="spellStart"/>
      <w:r w:rsidRPr="00AB3BB6">
        <w:rPr>
          <w:rFonts w:ascii="Times New Roman" w:hAnsi="Times New Roman"/>
          <w:sz w:val="24"/>
          <w:szCs w:val="24"/>
        </w:rPr>
        <w:t>Глухов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А. З. </w:t>
      </w:r>
      <w:proofErr w:type="spellStart"/>
      <w:r w:rsidRPr="00AB3BB6">
        <w:rPr>
          <w:rFonts w:ascii="Times New Roman" w:hAnsi="Times New Roman"/>
          <w:sz w:val="24"/>
          <w:szCs w:val="24"/>
        </w:rPr>
        <w:t>Фитомониторинг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AB3BB6">
        <w:rPr>
          <w:rFonts w:ascii="Times New Roman" w:hAnsi="Times New Roman"/>
          <w:sz w:val="24"/>
          <w:szCs w:val="24"/>
        </w:rPr>
        <w:t>техногенно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трансформированной среде: методология и практика // Экосистемы. 2021. № 28. С. 16–28.</w:t>
      </w:r>
    </w:p>
    <w:p w:rsidR="00D67548" w:rsidRPr="00AB3BB6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>7. Злобин Ю. А. Популяционная экология растени</w:t>
      </w:r>
      <w:r>
        <w:rPr>
          <w:rFonts w:ascii="Times New Roman" w:hAnsi="Times New Roman"/>
          <w:sz w:val="24"/>
          <w:szCs w:val="24"/>
        </w:rPr>
        <w:t>й</w:t>
      </w:r>
      <w:r w:rsidRPr="00AB3BB6">
        <w:rPr>
          <w:rFonts w:ascii="Times New Roman" w:hAnsi="Times New Roman"/>
          <w:sz w:val="24"/>
          <w:szCs w:val="24"/>
        </w:rPr>
        <w:t>: современное состояние, точки роста</w:t>
      </w:r>
      <w:proofErr w:type="gramStart"/>
      <w:r w:rsidRPr="00AB3B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B3BB6">
        <w:rPr>
          <w:rFonts w:ascii="Times New Roman" w:hAnsi="Times New Roman"/>
          <w:sz w:val="24"/>
          <w:szCs w:val="24"/>
        </w:rPr>
        <w:t xml:space="preserve"> монография. Суммы</w:t>
      </w:r>
      <w:proofErr w:type="gramStart"/>
      <w:r w:rsidRPr="00AB3B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B3BB6">
        <w:rPr>
          <w:rFonts w:ascii="Times New Roman" w:hAnsi="Times New Roman"/>
          <w:sz w:val="24"/>
          <w:szCs w:val="24"/>
        </w:rPr>
        <w:t xml:space="preserve"> Университетская книга, 2009.  239 </w:t>
      </w:r>
      <w:proofErr w:type="gramStart"/>
      <w:r w:rsidRPr="00AB3BB6">
        <w:rPr>
          <w:rFonts w:ascii="Times New Roman" w:hAnsi="Times New Roman"/>
          <w:sz w:val="24"/>
          <w:szCs w:val="24"/>
        </w:rPr>
        <w:t>с</w:t>
      </w:r>
      <w:proofErr w:type="gramEnd"/>
      <w:r w:rsidRPr="00AB3BB6">
        <w:rPr>
          <w:rFonts w:ascii="Times New Roman" w:hAnsi="Times New Roman"/>
          <w:sz w:val="24"/>
          <w:szCs w:val="24"/>
        </w:rPr>
        <w:t xml:space="preserve">. </w:t>
      </w:r>
    </w:p>
    <w:p w:rsidR="00D67548" w:rsidRPr="00AB3BB6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AB3BB6">
        <w:rPr>
          <w:rFonts w:ascii="Times New Roman" w:hAnsi="Times New Roman"/>
          <w:sz w:val="24"/>
          <w:szCs w:val="24"/>
        </w:rPr>
        <w:t>Заугольнова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Л. Б., Денисова Л. В., Никитина С. Б. Подходы к оценке состояния </w:t>
      </w:r>
      <w:proofErr w:type="spellStart"/>
      <w:r w:rsidRPr="00AB3BB6">
        <w:rPr>
          <w:rFonts w:ascii="Times New Roman" w:hAnsi="Times New Roman"/>
          <w:sz w:val="24"/>
          <w:szCs w:val="24"/>
        </w:rPr>
        <w:t>ценопопуляций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растений // </w:t>
      </w:r>
      <w:proofErr w:type="spellStart"/>
      <w:r w:rsidRPr="00AB3BB6">
        <w:rPr>
          <w:rFonts w:ascii="Times New Roman" w:hAnsi="Times New Roman"/>
          <w:sz w:val="24"/>
          <w:szCs w:val="24"/>
        </w:rPr>
        <w:t>Бюл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. МОИП. </w:t>
      </w:r>
      <w:r>
        <w:rPr>
          <w:rFonts w:ascii="Times New Roman" w:hAnsi="Times New Roman"/>
          <w:sz w:val="24"/>
          <w:szCs w:val="24"/>
        </w:rPr>
        <w:t>о</w:t>
      </w:r>
      <w:r w:rsidRPr="00AB3BB6">
        <w:rPr>
          <w:rFonts w:ascii="Times New Roman" w:hAnsi="Times New Roman"/>
          <w:sz w:val="24"/>
          <w:szCs w:val="24"/>
        </w:rPr>
        <w:t xml:space="preserve">тд. биол. 1993. Т. 98, </w:t>
      </w:r>
      <w:proofErr w:type="spellStart"/>
      <w:r>
        <w:rPr>
          <w:rFonts w:ascii="Times New Roman" w:hAnsi="Times New Roman"/>
          <w:sz w:val="24"/>
          <w:szCs w:val="24"/>
        </w:rPr>
        <w:t>В</w:t>
      </w:r>
      <w:r w:rsidRPr="00AB3BB6">
        <w:rPr>
          <w:rFonts w:ascii="Times New Roman" w:hAnsi="Times New Roman"/>
          <w:sz w:val="24"/>
          <w:szCs w:val="24"/>
        </w:rPr>
        <w:t>ып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. 5. С. 100–108. </w:t>
      </w:r>
    </w:p>
    <w:p w:rsidR="00D67548" w:rsidRPr="00AB3BB6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 xml:space="preserve">9. Жукова Л. А., Полянская Т. А. О некоторых подходах к прогнозированию перспектив развития </w:t>
      </w:r>
      <w:proofErr w:type="spellStart"/>
      <w:r w:rsidRPr="00AB3BB6">
        <w:rPr>
          <w:rFonts w:ascii="Times New Roman" w:hAnsi="Times New Roman"/>
          <w:sz w:val="24"/>
          <w:szCs w:val="24"/>
        </w:rPr>
        <w:t>ценопопуляций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 растений // Вестник </w:t>
      </w:r>
      <w:proofErr w:type="spellStart"/>
      <w:r w:rsidRPr="00AB3BB6">
        <w:rPr>
          <w:rFonts w:ascii="Times New Roman" w:hAnsi="Times New Roman"/>
          <w:sz w:val="24"/>
          <w:szCs w:val="24"/>
        </w:rPr>
        <w:t>ТвГУ</w:t>
      </w:r>
      <w:proofErr w:type="spellEnd"/>
      <w:r w:rsidRPr="00AB3BB6">
        <w:rPr>
          <w:rFonts w:ascii="Times New Roman" w:hAnsi="Times New Roman"/>
          <w:sz w:val="24"/>
          <w:szCs w:val="24"/>
        </w:rPr>
        <w:t xml:space="preserve">. Серия "Биология и </w:t>
      </w:r>
      <w:r>
        <w:rPr>
          <w:rFonts w:ascii="Times New Roman" w:hAnsi="Times New Roman"/>
          <w:sz w:val="24"/>
          <w:szCs w:val="24"/>
        </w:rPr>
        <w:t>экология".</w:t>
      </w:r>
      <w:r w:rsidRPr="00AB3BB6">
        <w:rPr>
          <w:rFonts w:ascii="Times New Roman" w:hAnsi="Times New Roman"/>
          <w:sz w:val="24"/>
          <w:szCs w:val="24"/>
        </w:rPr>
        <w:t xml:space="preserve"> 2013. </w:t>
      </w:r>
      <w:proofErr w:type="spellStart"/>
      <w:r w:rsidRPr="00AB3BB6">
        <w:rPr>
          <w:rFonts w:ascii="Times New Roman" w:hAnsi="Times New Roman"/>
          <w:sz w:val="24"/>
          <w:szCs w:val="24"/>
        </w:rPr>
        <w:t>Вып</w:t>
      </w:r>
      <w:proofErr w:type="spellEnd"/>
      <w:r w:rsidRPr="00AB3BB6">
        <w:rPr>
          <w:rFonts w:ascii="Times New Roman" w:hAnsi="Times New Roman"/>
          <w:sz w:val="24"/>
          <w:szCs w:val="24"/>
        </w:rPr>
        <w:t>. 32. № 31.  С. 160–171.</w:t>
      </w:r>
    </w:p>
    <w:p w:rsidR="00D67548" w:rsidRPr="00B83AFE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3BB6">
        <w:rPr>
          <w:rFonts w:ascii="Times New Roman" w:hAnsi="Times New Roman"/>
          <w:sz w:val="24"/>
          <w:szCs w:val="24"/>
        </w:rPr>
        <w:t>10. Мамаев С. А. Формы внутривидовой изменчивости древесных растений. М.</w:t>
      </w:r>
      <w:proofErr w:type="gramStart"/>
      <w:r w:rsidRPr="00AB3BB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B3BB6">
        <w:rPr>
          <w:rFonts w:ascii="Times New Roman" w:hAnsi="Times New Roman"/>
          <w:sz w:val="24"/>
          <w:szCs w:val="24"/>
        </w:rPr>
        <w:t xml:space="preserve"> Наука, 1972. 283 с.</w:t>
      </w:r>
    </w:p>
    <w:p w:rsidR="00D67548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7548" w:rsidRPr="009D4485" w:rsidRDefault="00D67548" w:rsidP="00D67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D67548" w:rsidRPr="009D4485" w:rsidSect="00461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0475A3"/>
    <w:rsid w:val="00025358"/>
    <w:rsid w:val="000475A3"/>
    <w:rsid w:val="000B0811"/>
    <w:rsid w:val="003C1920"/>
    <w:rsid w:val="00461DDF"/>
    <w:rsid w:val="004D7249"/>
    <w:rsid w:val="00605A21"/>
    <w:rsid w:val="00760854"/>
    <w:rsid w:val="007F188C"/>
    <w:rsid w:val="00952D8A"/>
    <w:rsid w:val="009B3DE6"/>
    <w:rsid w:val="00A24407"/>
    <w:rsid w:val="00A37A46"/>
    <w:rsid w:val="00C22C82"/>
    <w:rsid w:val="00D67548"/>
    <w:rsid w:val="00EC4FCD"/>
    <w:rsid w:val="00EE4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5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5A2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B3D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3DE6"/>
    <w:rPr>
      <w:rFonts w:ascii="Tahoma" w:eastAsia="Calibri" w:hAnsi="Tahoma" w:cs="Tahoma"/>
      <w:sz w:val="16"/>
      <w:szCs w:val="16"/>
    </w:rPr>
  </w:style>
  <w:style w:type="character" w:styleId="a8">
    <w:name w:val="Hyperlink"/>
    <w:uiPriority w:val="99"/>
    <w:unhideWhenUsed/>
    <w:rsid w:val="00D6754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ibgen.ggfwzs.net/journal/2972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2022-08-25T06:14:00Z</dcterms:created>
  <dcterms:modified xsi:type="dcterms:W3CDTF">2022-08-25T07:03:00Z</dcterms:modified>
</cp:coreProperties>
</file>